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AE021A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2B1A75">
        <w:rPr>
          <w:b/>
          <w:color w:val="FF0000"/>
        </w:rPr>
        <w:t>9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2B1A75">
        <w:rPr>
          <w:b/>
          <w:color w:val="FF0000"/>
        </w:rPr>
        <w:t>03</w:t>
      </w:r>
      <w:r w:rsidR="00DF25D2">
        <w:rPr>
          <w:b/>
          <w:color w:val="FF0000"/>
        </w:rPr>
        <w:t>.</w:t>
      </w:r>
      <w:r w:rsidR="00DF25D2" w:rsidRPr="00DF25D2">
        <w:rPr>
          <w:b/>
          <w:color w:val="FF0000"/>
        </w:rPr>
        <w:t>1</w:t>
      </w:r>
      <w:r w:rsidR="002B1A75">
        <w:rPr>
          <w:b/>
          <w:color w:val="FF0000"/>
        </w:rPr>
        <w:t>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A35AF9" w:rsidP="008E59B4">
      <w:pPr>
        <w:jc w:val="center"/>
        <w:rPr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FA14" wp14:editId="3085BC1D">
                <wp:simplePos x="0" y="0"/>
                <wp:positionH relativeFrom="column">
                  <wp:posOffset>-197485</wp:posOffset>
                </wp:positionH>
                <wp:positionV relativeFrom="paragraph">
                  <wp:posOffset>195580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742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C8600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5.55pt;margin-top:15.4pt;width:105.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" fillcolor="window" strokecolor="red" strokeweight="2pt">
                <v:textbox>
                  <w:txbxContent>
                    <w:p w:rsidR="002C0742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C8600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1748F2" w:rsidRDefault="00C0453A" w:rsidP="008E59B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1,2,4,7,9 декабря </w:t>
      </w:r>
      <w:r w:rsidR="00531E21" w:rsidRPr="001748F2">
        <w:rPr>
          <w:b/>
          <w:color w:val="0000CC"/>
          <w:sz w:val="28"/>
          <w:szCs w:val="28"/>
        </w:rPr>
        <w:t xml:space="preserve"> </w:t>
      </w:r>
      <w:r w:rsidR="00C42998" w:rsidRPr="001748F2">
        <w:rPr>
          <w:b/>
          <w:color w:val="0000CC"/>
          <w:sz w:val="28"/>
          <w:szCs w:val="28"/>
        </w:rPr>
        <w:t xml:space="preserve"> 2020</w:t>
      </w:r>
      <w:r w:rsidR="008E59B4" w:rsidRPr="001748F2">
        <w:rPr>
          <w:b/>
          <w:color w:val="0000CC"/>
          <w:sz w:val="28"/>
          <w:szCs w:val="28"/>
        </w:rPr>
        <w:t xml:space="preserve"> г</w:t>
      </w:r>
      <w:r w:rsidR="009062AF" w:rsidRPr="001748F2">
        <w:rPr>
          <w:b/>
          <w:color w:val="0000CC"/>
          <w:sz w:val="28"/>
          <w:szCs w:val="28"/>
        </w:rPr>
        <w:t xml:space="preserve"> 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4B2092" w:rsidRDefault="0046438D" w:rsidP="00A650EF">
      <w:pPr>
        <w:jc w:val="center"/>
        <w:rPr>
          <w:b/>
          <w:color w:val="FF0000"/>
          <w:sz w:val="28"/>
          <w:szCs w:val="28"/>
        </w:rPr>
      </w:pPr>
      <w:r w:rsidRPr="00A35AF9">
        <w:rPr>
          <w:b/>
          <w:color w:val="FF0000"/>
          <w:sz w:val="28"/>
          <w:szCs w:val="28"/>
        </w:rPr>
        <w:t xml:space="preserve"> </w:t>
      </w:r>
      <w:r w:rsidR="00DF25D2">
        <w:rPr>
          <w:b/>
          <w:color w:val="FF0000"/>
          <w:sz w:val="28"/>
          <w:szCs w:val="28"/>
        </w:rPr>
        <w:t xml:space="preserve">      </w:t>
      </w:r>
      <w:r w:rsidRPr="00A35AF9">
        <w:rPr>
          <w:b/>
          <w:color w:val="FF0000"/>
          <w:sz w:val="28"/>
          <w:szCs w:val="28"/>
        </w:rPr>
        <w:t xml:space="preserve"> </w:t>
      </w:r>
      <w:r w:rsidR="00A35AF9" w:rsidRPr="00A35AF9">
        <w:rPr>
          <w:b/>
          <w:color w:val="FF0000"/>
          <w:sz w:val="28"/>
          <w:szCs w:val="28"/>
        </w:rPr>
        <w:t>Налоги и бухгалтерский  учет:</w:t>
      </w:r>
      <w:r w:rsidR="004B2092">
        <w:rPr>
          <w:b/>
          <w:color w:val="FF0000"/>
          <w:sz w:val="28"/>
          <w:szCs w:val="28"/>
        </w:rPr>
        <w:t xml:space="preserve"> подводим итоги 2020г </w:t>
      </w:r>
    </w:p>
    <w:p w:rsidR="00830C29" w:rsidRPr="00830C29" w:rsidRDefault="004B2092" w:rsidP="00A650EF">
      <w:pPr>
        <w:jc w:val="center"/>
        <w:rPr>
          <w:b/>
          <w:i/>
          <w:sz w:val="6"/>
          <w:szCs w:val="6"/>
        </w:rPr>
      </w:pPr>
      <w:r>
        <w:rPr>
          <w:b/>
          <w:color w:val="FF0000"/>
          <w:sz w:val="28"/>
          <w:szCs w:val="28"/>
        </w:rPr>
        <w:t>и готовимся  к новш</w:t>
      </w:r>
      <w:r>
        <w:rPr>
          <w:b/>
          <w:color w:val="FF0000"/>
          <w:sz w:val="28"/>
          <w:szCs w:val="28"/>
        </w:rPr>
        <w:t>е</w:t>
      </w:r>
      <w:r>
        <w:rPr>
          <w:b/>
          <w:color w:val="FF0000"/>
          <w:sz w:val="28"/>
          <w:szCs w:val="28"/>
        </w:rPr>
        <w:t xml:space="preserve">ствам </w:t>
      </w:r>
      <w:r w:rsidR="00A35AF9">
        <w:rPr>
          <w:b/>
          <w:color w:val="FF0000"/>
          <w:sz w:val="28"/>
          <w:szCs w:val="28"/>
        </w:rPr>
        <w:t>2021гг</w:t>
      </w:r>
    </w:p>
    <w:p w:rsidR="00A650EF" w:rsidRDefault="00A650EF" w:rsidP="00A650EF">
      <w:pPr>
        <w:jc w:val="center"/>
        <w:rPr>
          <w:i/>
          <w:sz w:val="24"/>
          <w:szCs w:val="24"/>
        </w:rPr>
      </w:pPr>
      <w:r w:rsidRPr="00830C29">
        <w:rPr>
          <w:i/>
          <w:sz w:val="24"/>
          <w:szCs w:val="24"/>
        </w:rPr>
        <w:t>ул. Депутатская, 46, 2-й подъезд , 5 этаж</w:t>
      </w:r>
      <w:proofErr w:type="gramStart"/>
      <w:r w:rsidRPr="00830C29">
        <w:rPr>
          <w:i/>
          <w:sz w:val="24"/>
          <w:szCs w:val="24"/>
        </w:rPr>
        <w:t xml:space="preserve"> ,</w:t>
      </w:r>
      <w:proofErr w:type="gramEnd"/>
      <w:r w:rsidRPr="00830C29">
        <w:rPr>
          <w:i/>
          <w:sz w:val="24"/>
          <w:szCs w:val="24"/>
        </w:rPr>
        <w:t xml:space="preserve">  оф. 2051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p w:rsidR="004B2092" w:rsidRDefault="00AE021A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Лектор: Самарина И.М.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9349"/>
      </w:tblGrid>
      <w:tr w:rsidR="004B2092" w:rsidRPr="00C77E20" w:rsidTr="00E371CF">
        <w:tc>
          <w:tcPr>
            <w:tcW w:w="1708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49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4B2092" w:rsidRPr="00BC5D4C" w:rsidTr="00E371CF">
        <w:trPr>
          <w:trHeight w:val="1016"/>
        </w:trPr>
        <w:tc>
          <w:tcPr>
            <w:tcW w:w="1708" w:type="dxa"/>
          </w:tcPr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4B2092" w:rsidRPr="00BF0ACB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12.2020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349" w:type="dxa"/>
          </w:tcPr>
          <w:p w:rsidR="004B2092" w:rsidRPr="009C446A" w:rsidRDefault="004B2092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690299">
              <w:rPr>
                <w:color w:val="0000CC"/>
                <w:sz w:val="24"/>
                <w:szCs w:val="24"/>
              </w:rPr>
              <w:t xml:space="preserve"> </w:t>
            </w:r>
            <w:r w:rsidRPr="009C446A">
              <w:rPr>
                <w:b/>
                <w:color w:val="0000CC"/>
                <w:sz w:val="24"/>
                <w:szCs w:val="24"/>
              </w:rPr>
              <w:t>Налоговое  и неналоговое администрирование</w:t>
            </w:r>
          </w:p>
          <w:p w:rsidR="004B2092" w:rsidRPr="003A4CFD" w:rsidRDefault="004B2092" w:rsidP="00C56785">
            <w:pPr>
              <w:pStyle w:val="af0"/>
              <w:numPr>
                <w:ilvl w:val="0"/>
                <w:numId w:val="16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</w:pPr>
            <w:r w:rsidRPr="003A4CFD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ланируемые изменения</w:t>
            </w:r>
            <w:r w:rsidRPr="003A4CF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налогового администрирования: что важно знать бизнесу?</w:t>
            </w:r>
          </w:p>
          <w:p w:rsidR="00896208" w:rsidRPr="00896208" w:rsidRDefault="004B2092" w:rsidP="00C56785">
            <w:pPr>
              <w:pStyle w:val="af0"/>
              <w:numPr>
                <w:ilvl w:val="0"/>
                <w:numId w:val="16"/>
              </w:num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6208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Обзор принятых изменений</w:t>
            </w:r>
            <w:proofErr w:type="gramStart"/>
            <w:r w:rsidRPr="0089620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89620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.</w:t>
            </w:r>
            <w:proofErr w:type="gramEnd"/>
          </w:p>
          <w:p w:rsidR="004B2092" w:rsidRDefault="004B2092" w:rsidP="00896208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6208">
              <w:rPr>
                <w:b/>
                <w:color w:val="0000CC"/>
                <w:sz w:val="24"/>
                <w:szCs w:val="24"/>
              </w:rPr>
              <w:t>Изменения по ККТ: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 xml:space="preserve"> исправление «кассовых» чеков, новые штрафы, новый формат фи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>кальных документов 1.2,   а так же новые тренды в вопросах применения ККТ. Планиру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>мые законод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>тельные изменения.</w:t>
            </w:r>
          </w:p>
          <w:p w:rsidR="001F71B4" w:rsidRPr="001F71B4" w:rsidRDefault="001F71B4" w:rsidP="00896208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1F71B4">
              <w:rPr>
                <w:b/>
                <w:color w:val="0000CC"/>
                <w:sz w:val="24"/>
                <w:szCs w:val="24"/>
              </w:rPr>
              <w:t>Кассовые операции, расчеты с подотчетными лицами.</w:t>
            </w:r>
          </w:p>
          <w:p w:rsidR="004B2092" w:rsidRPr="00BC5D4C" w:rsidRDefault="004B2092" w:rsidP="00C56785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</w:tr>
      <w:tr w:rsidR="004B2092" w:rsidRPr="009A48E0" w:rsidTr="00E371CF">
        <w:trPr>
          <w:trHeight w:val="1016"/>
        </w:trPr>
        <w:tc>
          <w:tcPr>
            <w:tcW w:w="1708" w:type="dxa"/>
          </w:tcPr>
          <w:p w:rsidR="004B2092" w:rsidRPr="001F71B4" w:rsidRDefault="001F71B4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1F71B4">
              <w:rPr>
                <w:rFonts w:ascii="Calibri" w:hAnsi="Calibri"/>
                <w:b/>
                <w:szCs w:val="24"/>
              </w:rPr>
              <w:t>0</w:t>
            </w:r>
            <w:r w:rsidR="00E371CF">
              <w:rPr>
                <w:rFonts w:ascii="Calibri" w:hAnsi="Calibri"/>
                <w:b/>
                <w:szCs w:val="24"/>
              </w:rPr>
              <w:t>2</w:t>
            </w:r>
            <w:r w:rsidRPr="001F71B4">
              <w:rPr>
                <w:rFonts w:ascii="Calibri" w:hAnsi="Calibri"/>
                <w:b/>
                <w:szCs w:val="24"/>
              </w:rPr>
              <w:t>.12.2020</w:t>
            </w:r>
          </w:p>
          <w:p w:rsidR="001F71B4" w:rsidRDefault="001F71B4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349" w:type="dxa"/>
          </w:tcPr>
          <w:p w:rsidR="00896208" w:rsidRPr="009C446A" w:rsidRDefault="00896208" w:rsidP="00896208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>Анализ изменений налогового законодательства.  НДС.</w:t>
            </w:r>
          </w:p>
          <w:p w:rsidR="00896208" w:rsidRPr="009C446A" w:rsidRDefault="00896208" w:rsidP="00896208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Обзор изменений  гл. 21 НК РФ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Изменения в декларации по </w:t>
            </w:r>
            <w:proofErr w:type="gramStart"/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НДС</w:t>
            </w:r>
            <w:proofErr w:type="gramEnd"/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какие и когда пр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менять.</w:t>
            </w:r>
          </w:p>
          <w:p w:rsidR="00896208" w:rsidRPr="009C446A" w:rsidRDefault="00896208" w:rsidP="00896208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НДС по субсидиям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 раздельный учет, восстановление налога при получении бюдже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ных средств. Принцип нейтральности НДС к зарплатным субсидиям и «нулевым» кред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там.</w:t>
            </w:r>
          </w:p>
          <w:p w:rsidR="00896208" w:rsidRPr="009C446A" w:rsidRDefault="00896208" w:rsidP="00896208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Новые тренды АСК НДС в 2020 гг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.: функционал ООК, сомнительные начисления и нес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поставимые операции, разграничение «сущностных» от технических компаний.</w:t>
            </w:r>
          </w:p>
          <w:p w:rsidR="00896208" w:rsidRPr="009C446A" w:rsidRDefault="00896208" w:rsidP="00896208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Особенности применения НДС в различных хозяйственных ситуациях</w:t>
            </w:r>
          </w:p>
          <w:p w:rsidR="007B04AF" w:rsidRDefault="00896208" w:rsidP="00896208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D64E7D">
              <w:rPr>
                <w:b/>
                <w:color w:val="0000CC"/>
                <w:sz w:val="24"/>
                <w:szCs w:val="24"/>
              </w:rPr>
              <w:t>Налог на прибыль:</w:t>
            </w:r>
          </w:p>
          <w:p w:rsidR="007B04AF" w:rsidRDefault="00896208" w:rsidP="007B04AF">
            <w:pPr>
              <w:pStyle w:val="af0"/>
              <w:numPr>
                <w:ilvl w:val="0"/>
                <w:numId w:val="22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методология и практика исчисления в свете последних изменений законодател</w:t>
            </w: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ь</w:t>
            </w: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ства</w:t>
            </w: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</w:p>
          <w:p w:rsidR="00896208" w:rsidRPr="007B04AF" w:rsidRDefault="00896208" w:rsidP="007B04AF">
            <w:pPr>
              <w:pStyle w:val="af0"/>
              <w:numPr>
                <w:ilvl w:val="0"/>
                <w:numId w:val="22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М</w:t>
            </w: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е</w:t>
            </w: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ры господдержки и налоговая база по налогу на прибыль.</w:t>
            </w:r>
          </w:p>
          <w:p w:rsidR="00703757" w:rsidRPr="001F71B4" w:rsidRDefault="00703757" w:rsidP="00703757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Налог на имущество: </w:t>
            </w:r>
            <w:r>
              <w:rPr>
                <w:color w:val="0000CC"/>
                <w:sz w:val="24"/>
                <w:szCs w:val="24"/>
              </w:rPr>
              <w:t>новшества 2020-2021гг</w:t>
            </w:r>
          </w:p>
          <w:p w:rsidR="004B2092" w:rsidRPr="009A48E0" w:rsidRDefault="004B2092" w:rsidP="00C56785">
            <w:pPr>
              <w:rPr>
                <w:b/>
                <w:color w:val="CC0066"/>
                <w:sz w:val="28"/>
                <w:szCs w:val="28"/>
              </w:rPr>
            </w:pPr>
          </w:p>
        </w:tc>
      </w:tr>
      <w:tr w:rsidR="004B2092" w:rsidRPr="008A0A8F" w:rsidTr="00E371CF">
        <w:trPr>
          <w:trHeight w:val="1016"/>
        </w:trPr>
        <w:tc>
          <w:tcPr>
            <w:tcW w:w="1708" w:type="dxa"/>
          </w:tcPr>
          <w:p w:rsidR="004B2092" w:rsidRPr="00BF0ACB" w:rsidRDefault="007A21B9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</w:t>
            </w:r>
            <w:r w:rsidR="00E371CF">
              <w:rPr>
                <w:rFonts w:ascii="Calibri" w:hAnsi="Calibri"/>
                <w:b/>
                <w:szCs w:val="24"/>
              </w:rPr>
              <w:t>4</w:t>
            </w:r>
            <w:r w:rsidR="004B2092" w:rsidRPr="00BF0ACB">
              <w:rPr>
                <w:rFonts w:ascii="Calibri" w:hAnsi="Calibri"/>
                <w:b/>
                <w:szCs w:val="24"/>
              </w:rPr>
              <w:t>.</w:t>
            </w:r>
            <w:r w:rsidR="004B2092">
              <w:rPr>
                <w:rFonts w:ascii="Calibri" w:hAnsi="Calibri"/>
                <w:b/>
                <w:szCs w:val="24"/>
              </w:rPr>
              <w:t>12.2020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349" w:type="dxa"/>
          </w:tcPr>
          <w:p w:rsidR="004B2092" w:rsidRPr="00703757" w:rsidRDefault="004B2092" w:rsidP="00C56785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6"/>
                <w:szCs w:val="6"/>
              </w:rPr>
            </w:pPr>
          </w:p>
          <w:p w:rsidR="007A21B9" w:rsidRPr="00703757" w:rsidRDefault="007A21B9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Отмена ЕНВД с 2021 года. Переход на иные режимы</w:t>
            </w:r>
          </w:p>
          <w:p w:rsidR="007A21B9" w:rsidRPr="00703757" w:rsidRDefault="007A21B9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</w:p>
          <w:p w:rsidR="00703757" w:rsidRPr="00703757" w:rsidRDefault="001F71B4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УСН: </w:t>
            </w:r>
            <w:r w:rsidR="007A21B9"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новшества 2020-2021. </w:t>
            </w:r>
          </w:p>
          <w:p w:rsidR="00703757" w:rsidRPr="00703757" w:rsidRDefault="00703757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</w:p>
          <w:p w:rsidR="004B2092" w:rsidRPr="00703757" w:rsidRDefault="00703757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proofErr w:type="spellStart"/>
            <w:r w:rsidRPr="00703757">
              <w:rPr>
                <w:b/>
                <w:color w:val="0000CC"/>
                <w:sz w:val="24"/>
                <w:szCs w:val="24"/>
              </w:rPr>
              <w:t>Самозанятые</w:t>
            </w:r>
            <w:proofErr w:type="spellEnd"/>
            <w:r w:rsidRPr="00703757">
              <w:rPr>
                <w:b/>
                <w:color w:val="0000CC"/>
                <w:sz w:val="24"/>
                <w:szCs w:val="24"/>
              </w:rPr>
              <w:t xml:space="preserve">: налог на профессиональный доход (НПД).  </w:t>
            </w:r>
            <w:r w:rsidR="004B2092"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ab/>
            </w:r>
          </w:p>
          <w:p w:rsidR="004B2092" w:rsidRPr="00703757" w:rsidRDefault="004B2092" w:rsidP="00C56785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color w:val="0000CC"/>
                <w:sz w:val="6"/>
                <w:szCs w:val="6"/>
              </w:rPr>
            </w:pPr>
            <w:r w:rsidRPr="00703757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</w:p>
          <w:p w:rsidR="004B2092" w:rsidRPr="00703757" w:rsidRDefault="004B2092" w:rsidP="00C56785">
            <w:pPr>
              <w:rPr>
                <w:b/>
                <w:color w:val="0000CC"/>
                <w:sz w:val="28"/>
                <w:szCs w:val="28"/>
              </w:rPr>
            </w:pPr>
          </w:p>
        </w:tc>
      </w:tr>
      <w:tr w:rsidR="004B2092" w:rsidRPr="009A48E0" w:rsidTr="00E371CF">
        <w:trPr>
          <w:trHeight w:val="416"/>
        </w:trPr>
        <w:tc>
          <w:tcPr>
            <w:tcW w:w="1708" w:type="dxa"/>
          </w:tcPr>
          <w:p w:rsidR="004B2092" w:rsidRPr="00BF0ACB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</w:t>
            </w:r>
            <w:r w:rsidR="00E371CF">
              <w:rPr>
                <w:rFonts w:ascii="Calibri" w:hAnsi="Calibri"/>
                <w:b/>
                <w:szCs w:val="24"/>
              </w:rPr>
              <w:t>7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12.2020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349" w:type="dxa"/>
          </w:tcPr>
          <w:p w:rsidR="00703757" w:rsidRPr="005A5FCA" w:rsidRDefault="00703757" w:rsidP="00703757">
            <w:pPr>
              <w:rPr>
                <w:b/>
                <w:color w:val="000099"/>
                <w:sz w:val="24"/>
                <w:szCs w:val="24"/>
              </w:rPr>
            </w:pPr>
            <w:r w:rsidRPr="00703757">
              <w:rPr>
                <w:b/>
                <w:color w:val="0000CC"/>
                <w:sz w:val="24"/>
                <w:szCs w:val="24"/>
              </w:rPr>
              <w:t xml:space="preserve">Бухгалтерская </w:t>
            </w:r>
            <w:r w:rsidR="00831819">
              <w:rPr>
                <w:b/>
                <w:color w:val="0000CC"/>
                <w:sz w:val="24"/>
                <w:szCs w:val="24"/>
              </w:rPr>
              <w:t xml:space="preserve">учет и </w:t>
            </w:r>
            <w:r w:rsidRPr="00703757">
              <w:rPr>
                <w:b/>
                <w:color w:val="0000CC"/>
                <w:sz w:val="24"/>
                <w:szCs w:val="24"/>
              </w:rPr>
              <w:t>отчетность, учетная политика.</w:t>
            </w:r>
          </w:p>
          <w:p w:rsidR="00831819" w:rsidRDefault="00831819" w:rsidP="00703757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Изменения 2020г</w:t>
            </w:r>
            <w:proofErr w:type="gramStart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:</w:t>
            </w:r>
            <w:proofErr w:type="gramEnd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комментарии к законодательным актам и разъясняющим докуме</w:t>
            </w:r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н</w:t>
            </w:r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там Минфина Росси</w:t>
            </w:r>
          </w:p>
          <w:p w:rsidR="00831819" w:rsidRDefault="00703757" w:rsidP="00703757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Состав бухгалтерской отчетности и особенности  составления для коммерческих и н</w:t>
            </w: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е</w:t>
            </w: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коммерческих организаций. Случаи дополнительного раскрытия и</w:t>
            </w: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н</w:t>
            </w: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формации в составе год</w:t>
            </w: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о</w:t>
            </w: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вой отчетности.</w:t>
            </w: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  <w:p w:rsidR="00703757" w:rsidRPr="00081E03" w:rsidRDefault="00831819" w:rsidP="00703757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ПБУ 22/2010, ПБУ</w:t>
            </w:r>
            <w:proofErr w:type="gramStart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1</w:t>
            </w:r>
            <w:proofErr w:type="gramEnd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/2008,  Исправление ошибок в отчетности в свете изменений в Закон о бухучете и ПБУ 22/2010, особенности представления исправленной отчетности в ГИР БО.</w:t>
            </w:r>
          </w:p>
          <w:p w:rsidR="00081E03" w:rsidRPr="00831819" w:rsidRDefault="00081E03" w:rsidP="00703757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ПБУ 18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  применение обновленного стандарта в 2020г и его влияние на составление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>Отчета о финансовых результатах.</w:t>
            </w:r>
          </w:p>
          <w:p w:rsidR="00831819" w:rsidRPr="00025448" w:rsidRDefault="007603A9" w:rsidP="00703757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246DD5">
              <w:rPr>
                <w:rFonts w:ascii="Arial" w:hAnsi="Arial" w:cs="Arial"/>
                <w:b/>
                <w:color w:val="696969"/>
                <w:sz w:val="21"/>
                <w:szCs w:val="21"/>
              </w:rPr>
              <w:t>Поправки в ПБУ 16 / 02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: практика применения, сложные ситуации (новый вид акт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и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 xml:space="preserve">вов, критерии классификации </w:t>
            </w:r>
            <w:r w:rsidRPr="00246DD5">
              <w:rPr>
                <w:rFonts w:ascii="Arial" w:hAnsi="Arial" w:cs="Arial"/>
                <w:b/>
                <w:color w:val="696969"/>
                <w:sz w:val="21"/>
                <w:szCs w:val="21"/>
              </w:rPr>
              <w:t>долгосрочных активов к продаже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, предназначе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н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ность для продажи как условие, исключающее классификацию ОС, оценка долг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о</w:t>
            </w:r>
            <w:r w:rsidRPr="00246DD5">
              <w:rPr>
                <w:rFonts w:ascii="Arial" w:hAnsi="Arial" w:cs="Arial"/>
                <w:color w:val="696969"/>
                <w:sz w:val="21"/>
                <w:szCs w:val="21"/>
              </w:rPr>
              <w:t>срочных активов к продаже, проблемы определения чистой стоимости возможной продажи</w:t>
            </w:r>
            <w:r w:rsidR="00AE021A">
              <w:rPr>
                <w:rFonts w:ascii="Arial" w:hAnsi="Arial" w:cs="Arial"/>
                <w:color w:val="696969"/>
                <w:sz w:val="21"/>
                <w:szCs w:val="21"/>
              </w:rPr>
              <w:t>).</w:t>
            </w:r>
          </w:p>
          <w:p w:rsidR="00703757" w:rsidRDefault="00703757" w:rsidP="00703757">
            <w:pPr>
              <w:pStyle w:val="af0"/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Учетная политика. Особенности УП  для лиц, имею</w:t>
            </w:r>
            <w:bookmarkStart w:id="0" w:name="_GoBack"/>
            <w:bookmarkEnd w:id="0"/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щих право на упрощенный учет.</w:t>
            </w:r>
          </w:p>
          <w:p w:rsidR="004B2092" w:rsidRPr="005D3678" w:rsidRDefault="004B2092" w:rsidP="00C56785">
            <w:pPr>
              <w:shd w:val="clear" w:color="auto" w:fill="FFFFFF"/>
              <w:ind w:right="284"/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  <w:p w:rsidR="004B2092" w:rsidRPr="009A48E0" w:rsidRDefault="004B2092" w:rsidP="00C56785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8"/>
                <w:szCs w:val="28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4B2092" w:rsidRPr="007B4607" w:rsidTr="00E371CF">
        <w:trPr>
          <w:trHeight w:val="1016"/>
        </w:trPr>
        <w:tc>
          <w:tcPr>
            <w:tcW w:w="1708" w:type="dxa"/>
          </w:tcPr>
          <w:p w:rsidR="004B2092" w:rsidRPr="00BF0ACB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09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12.2020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349" w:type="dxa"/>
          </w:tcPr>
          <w:p w:rsidR="007603A9" w:rsidRPr="005A5FCA" w:rsidRDefault="007603A9" w:rsidP="007603A9">
            <w:pPr>
              <w:rPr>
                <w:b/>
                <w:color w:val="000099"/>
                <w:sz w:val="24"/>
                <w:szCs w:val="24"/>
              </w:rPr>
            </w:pPr>
            <w:r w:rsidRPr="00703757">
              <w:rPr>
                <w:b/>
                <w:color w:val="0000CC"/>
                <w:sz w:val="24"/>
                <w:szCs w:val="24"/>
              </w:rPr>
              <w:t xml:space="preserve">Бухгалтерская </w:t>
            </w:r>
            <w:r>
              <w:rPr>
                <w:b/>
                <w:color w:val="0000CC"/>
                <w:sz w:val="24"/>
                <w:szCs w:val="24"/>
              </w:rPr>
              <w:t xml:space="preserve">учет и </w:t>
            </w:r>
            <w:r w:rsidRPr="00703757">
              <w:rPr>
                <w:b/>
                <w:color w:val="0000CC"/>
                <w:sz w:val="24"/>
                <w:szCs w:val="24"/>
              </w:rPr>
              <w:t>отчетность, учетная политика.</w:t>
            </w:r>
          </w:p>
          <w:p w:rsidR="007603A9" w:rsidRPr="00E371CF" w:rsidRDefault="00E371CF" w:rsidP="00E371CF">
            <w:pPr>
              <w:pStyle w:val="af0"/>
              <w:numPr>
                <w:ilvl w:val="0"/>
                <w:numId w:val="23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E371CF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Новые стандарты </w:t>
            </w:r>
            <w:r w:rsidRPr="00E371CF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ФСБУ 6/2020</w:t>
            </w:r>
            <w:r w:rsidRPr="00E371CF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«Основные средства» и </w:t>
            </w:r>
            <w:r w:rsidRPr="00E371CF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ФСБУ 26/2020</w:t>
            </w:r>
            <w:r w:rsidRPr="00E371CF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«Капитальные влож</w:t>
            </w:r>
            <w:r w:rsidRPr="00E371CF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е</w:t>
            </w:r>
            <w:r w:rsidRPr="00E371CF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ния</w:t>
            </w: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»</w:t>
            </w:r>
            <w:r w:rsidRPr="00E371CF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. Обзор изменений.</w:t>
            </w:r>
          </w:p>
          <w:p w:rsidR="004B2092" w:rsidRPr="00E371CF" w:rsidRDefault="004B2092" w:rsidP="00E371CF">
            <w:pPr>
              <w:pStyle w:val="af0"/>
              <w:numPr>
                <w:ilvl w:val="0"/>
                <w:numId w:val="23"/>
              </w:num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  <w:u w:val="single"/>
              </w:rPr>
            </w:pPr>
            <w:r w:rsidRPr="00E371CF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ФСБУ 5/2019 «Запасы»</w:t>
            </w:r>
            <w:proofErr w:type="gramStart"/>
            <w:r w:rsidRPr="00E371CF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 xml:space="preserve"> :</w:t>
            </w:r>
            <w:proofErr w:type="gramEnd"/>
            <w:r w:rsidRPr="00E371CF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 xml:space="preserve"> готовимся к применению  с 2021г</w:t>
            </w:r>
            <w:r w:rsidRPr="00E371CF">
              <w:rPr>
                <w:b/>
                <w:color w:val="0000CC"/>
                <w:sz w:val="24"/>
                <w:szCs w:val="24"/>
                <w:u w:val="single"/>
              </w:rPr>
              <w:t xml:space="preserve">. </w:t>
            </w:r>
          </w:p>
          <w:p w:rsidR="004B2092" w:rsidRPr="00F331F6" w:rsidRDefault="004B2092" w:rsidP="00C56785">
            <w:pPr>
              <w:numPr>
                <w:ilvl w:val="0"/>
                <w:numId w:val="20"/>
              </w:numPr>
              <w:spacing w:line="240" w:lineRule="atLeast"/>
              <w:ind w:leftChars="355" w:left="992" w:hangingChars="128" w:hanging="282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К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ритерии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отличия запасов от основных средств.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и нестандартные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объекты з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а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пасов и не запасов.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Плавающий вид запасов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4B2092" w:rsidRPr="00F331F6" w:rsidRDefault="004B2092" w:rsidP="00C56785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 xml:space="preserve">Учет спецодежды, </w:t>
            </w:r>
            <w:proofErr w:type="spellStart"/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спецоснастки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специнструментов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в связи с отменой Приказа 135н</w:t>
            </w:r>
          </w:p>
          <w:p w:rsidR="004B2092" w:rsidRPr="00F331F6" w:rsidRDefault="004B2092" w:rsidP="00C56785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Проблемные моменты состава затрат, формирующих себестоимость запасов.</w:t>
            </w:r>
            <w:r w:rsidRPr="00F331F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Изм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е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нился ли учет процентов по заемным средствам на приобретение запасов. </w:t>
            </w:r>
          </w:p>
          <w:p w:rsidR="004B2092" w:rsidRPr="006B3F2F" w:rsidRDefault="004B2092" w:rsidP="00C56785">
            <w:pPr>
              <w:numPr>
                <w:ilvl w:val="0"/>
                <w:numId w:val="20"/>
              </w:numPr>
              <w:spacing w:line="240" w:lineRule="atLeast"/>
              <w:ind w:left="943" w:hanging="283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6B3F2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Справедливая стоимость для оценки запасов</w:t>
            </w:r>
          </w:p>
          <w:p w:rsidR="004B2092" w:rsidRPr="00F331F6" w:rsidRDefault="004B2092" w:rsidP="00C56785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Оценка после признания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.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u w:val="single"/>
                <w:lang w:eastAsia="en-US"/>
              </w:rPr>
              <w:t>Новый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порядок учета уменьшения суммы резерва.</w:t>
            </w:r>
          </w:p>
          <w:p w:rsidR="004B2092" w:rsidRPr="00F331F6" w:rsidRDefault="004B2092" w:rsidP="00C56785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Фактическая себестоимость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НЗП и готовой продукции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–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моменты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 </w:t>
            </w:r>
          </w:p>
          <w:p w:rsidR="004B2092" w:rsidRPr="00F331F6" w:rsidRDefault="004B2092" w:rsidP="00C56785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Переход на ФСБУ 5/2019 с прежнего порядка учета. Изменения в УП. Нужно ли что-либо менять в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межотчетный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период?</w:t>
            </w:r>
          </w:p>
          <w:p w:rsidR="004B2092" w:rsidRDefault="004B2092" w:rsidP="00C56785">
            <w:pPr>
              <w:shd w:val="clear" w:color="auto" w:fill="FFFFFF"/>
              <w:ind w:right="284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4B2092" w:rsidRPr="007B4607" w:rsidRDefault="004B2092" w:rsidP="00C56785">
            <w:pPr>
              <w:shd w:val="clear" w:color="auto" w:fill="FFFFFF"/>
              <w:ind w:right="284"/>
              <w:jc w:val="both"/>
              <w:rPr>
                <w:b/>
                <w:color w:val="C00000"/>
                <w:sz w:val="24"/>
                <w:szCs w:val="24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</w:tbl>
    <w:p w:rsidR="00E3527D" w:rsidRPr="009F3944" w:rsidRDefault="009F3944" w:rsidP="009F3944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6438D" w:rsidRPr="009F3944">
        <w:rPr>
          <w:i/>
          <w:sz w:val="24"/>
          <w:szCs w:val="24"/>
        </w:rPr>
        <w:t xml:space="preserve">В </w:t>
      </w:r>
      <w:r w:rsidR="00C37878" w:rsidRPr="009F3944">
        <w:rPr>
          <w:i/>
          <w:sz w:val="24"/>
          <w:szCs w:val="24"/>
        </w:rPr>
        <w:t xml:space="preserve"> программу </w:t>
      </w:r>
      <w:r w:rsidR="0046438D" w:rsidRPr="009F3944">
        <w:rPr>
          <w:i/>
          <w:sz w:val="24"/>
          <w:szCs w:val="24"/>
        </w:rPr>
        <w:t xml:space="preserve"> 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6B3F2F" w:rsidRDefault="006B3F2F" w:rsidP="001748F2">
      <w:pPr>
        <w:tabs>
          <w:tab w:val="left" w:pos="3796"/>
        </w:tabs>
        <w:rPr>
          <w:i/>
          <w:sz w:val="24"/>
          <w:szCs w:val="24"/>
        </w:rPr>
      </w:pPr>
    </w:p>
    <w:p w:rsidR="00CC73DC" w:rsidRDefault="00AF427E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102235</wp:posOffset>
            </wp:positionV>
            <wp:extent cx="17068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2F">
        <w:rPr>
          <w:i/>
          <w:sz w:val="24"/>
          <w:szCs w:val="24"/>
        </w:rPr>
        <w:t xml:space="preserve">В учебном классе ЧОУ ДПО «УЦ «Актив С» </w:t>
      </w:r>
      <w:r w:rsidR="006B3F2F" w:rsidRPr="006B3F2F">
        <w:rPr>
          <w:i/>
          <w:sz w:val="24"/>
          <w:szCs w:val="24"/>
        </w:rPr>
        <w:t>тщательно соблюдаются прот</w:t>
      </w:r>
      <w:r w:rsidR="006B3F2F" w:rsidRPr="006B3F2F">
        <w:rPr>
          <w:i/>
          <w:sz w:val="24"/>
          <w:szCs w:val="24"/>
        </w:rPr>
        <w:t>и</w:t>
      </w:r>
      <w:r w:rsidR="006B3F2F" w:rsidRPr="006B3F2F">
        <w:rPr>
          <w:i/>
          <w:sz w:val="24"/>
          <w:szCs w:val="24"/>
        </w:rPr>
        <w:t>воэпидемические меры (масочный режим, обработка поверхностей,</w:t>
      </w:r>
      <w:r w:rsidR="00CC73DC">
        <w:rPr>
          <w:i/>
          <w:sz w:val="24"/>
          <w:szCs w:val="24"/>
        </w:rPr>
        <w:t xml:space="preserve"> использ</w:t>
      </w:r>
      <w:r w:rsidR="00CC73DC">
        <w:rPr>
          <w:i/>
          <w:sz w:val="24"/>
          <w:szCs w:val="24"/>
        </w:rPr>
        <w:t>о</w:t>
      </w:r>
      <w:r w:rsidR="00CC73DC">
        <w:rPr>
          <w:i/>
          <w:sz w:val="24"/>
          <w:szCs w:val="24"/>
        </w:rPr>
        <w:t>вание бактерицидного облучателя, озонатора, социальная дистанция</w:t>
      </w:r>
      <w:proofErr w:type="gramStart"/>
      <w:r w:rsidR="00CC73DC">
        <w:rPr>
          <w:i/>
          <w:sz w:val="24"/>
          <w:szCs w:val="24"/>
        </w:rPr>
        <w:t xml:space="preserve"> </w:t>
      </w:r>
      <w:r w:rsidR="006B3F2F" w:rsidRPr="006B3F2F">
        <w:rPr>
          <w:i/>
          <w:sz w:val="24"/>
          <w:szCs w:val="24"/>
        </w:rPr>
        <w:t>)</w:t>
      </w:r>
      <w:proofErr w:type="gramEnd"/>
      <w:r w:rsidR="006B3F2F" w:rsidRPr="006B3F2F">
        <w:rPr>
          <w:i/>
          <w:sz w:val="24"/>
          <w:szCs w:val="24"/>
        </w:rPr>
        <w:t>.</w:t>
      </w:r>
      <w:r w:rsidR="00CC73DC">
        <w:rPr>
          <w:i/>
          <w:sz w:val="24"/>
          <w:szCs w:val="24"/>
        </w:rPr>
        <w:t xml:space="preserve"> </w:t>
      </w:r>
    </w:p>
    <w:p w:rsidR="006B3F2F" w:rsidRDefault="00CC73DC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  <w:r w:rsidRPr="00AF427E">
        <w:rPr>
          <w:i/>
          <w:color w:val="C00000"/>
          <w:sz w:val="24"/>
          <w:szCs w:val="24"/>
        </w:rPr>
        <w:t>Количество мест для очного участия ограничено согласно требованиям Р</w:t>
      </w:r>
      <w:r w:rsidRPr="00AF427E">
        <w:rPr>
          <w:i/>
          <w:color w:val="C00000"/>
          <w:sz w:val="24"/>
          <w:szCs w:val="24"/>
        </w:rPr>
        <w:t>о</w:t>
      </w:r>
      <w:r w:rsidRPr="00AF427E">
        <w:rPr>
          <w:i/>
          <w:color w:val="C00000"/>
          <w:sz w:val="24"/>
          <w:szCs w:val="24"/>
        </w:rPr>
        <w:t>спотребнадзора, поэтому требуется обязательная регистрация</w:t>
      </w:r>
      <w:proofErr w:type="gramStart"/>
      <w:r w:rsidRPr="00AF427E">
        <w:rPr>
          <w:i/>
          <w:color w:val="C00000"/>
          <w:sz w:val="24"/>
          <w:szCs w:val="24"/>
        </w:rPr>
        <w:t xml:space="preserve"> </w:t>
      </w:r>
      <w:r w:rsidR="00AF427E" w:rsidRPr="00AF427E">
        <w:rPr>
          <w:i/>
          <w:color w:val="C00000"/>
          <w:sz w:val="24"/>
          <w:szCs w:val="24"/>
        </w:rPr>
        <w:t>!</w:t>
      </w:r>
      <w:proofErr w:type="gramEnd"/>
    </w:p>
    <w:p w:rsidR="00C2125A" w:rsidRPr="00FE1524" w:rsidRDefault="00C2125A" w:rsidP="006B3F2F">
      <w:pPr>
        <w:tabs>
          <w:tab w:val="left" w:pos="3796"/>
        </w:tabs>
        <w:rPr>
          <w:i/>
          <w:color w:val="0000CC"/>
          <w:sz w:val="24"/>
          <w:szCs w:val="24"/>
        </w:rPr>
      </w:pPr>
    </w:p>
    <w:p w:rsidR="008B5D3C" w:rsidRDefault="006B3F2F" w:rsidP="006B3F2F">
      <w:pPr>
        <w:tabs>
          <w:tab w:val="left" w:pos="3796"/>
        </w:tabs>
        <w:rPr>
          <w:i/>
          <w:sz w:val="24"/>
          <w:szCs w:val="24"/>
        </w:rPr>
      </w:pPr>
      <w:r w:rsidRPr="00FE1524">
        <w:rPr>
          <w:i/>
          <w:color w:val="0000CC"/>
          <w:sz w:val="24"/>
          <w:szCs w:val="24"/>
        </w:rPr>
        <w:t>**Внимание! В связи с распространени</w:t>
      </w:r>
      <w:r w:rsidR="00FE1524">
        <w:rPr>
          <w:i/>
          <w:color w:val="0000CC"/>
          <w:sz w:val="24"/>
          <w:szCs w:val="24"/>
        </w:rPr>
        <w:t>ем новой коронавирусной инфекции</w:t>
      </w:r>
      <w:r w:rsidRPr="00FE1524">
        <w:rPr>
          <w:i/>
          <w:color w:val="0000CC"/>
          <w:sz w:val="24"/>
          <w:szCs w:val="24"/>
        </w:rPr>
        <w:t xml:space="preserve"> м</w:t>
      </w:r>
      <w:r w:rsidRPr="00FE1524">
        <w:rPr>
          <w:i/>
          <w:color w:val="0000CC"/>
          <w:sz w:val="24"/>
          <w:szCs w:val="24"/>
        </w:rPr>
        <w:t>е</w:t>
      </w:r>
      <w:r w:rsidRPr="00FE1524">
        <w:rPr>
          <w:i/>
          <w:color w:val="0000CC"/>
          <w:sz w:val="24"/>
          <w:szCs w:val="24"/>
        </w:rPr>
        <w:t>роприятие может б</w:t>
      </w:r>
      <w:r w:rsidR="00AF427E" w:rsidRPr="00FE1524">
        <w:rPr>
          <w:i/>
          <w:color w:val="0000CC"/>
          <w:sz w:val="24"/>
          <w:szCs w:val="24"/>
        </w:rPr>
        <w:t>ыть проведено в формате онлайн-трансляции</w:t>
      </w:r>
      <w:r w:rsidRPr="00FE1524">
        <w:rPr>
          <w:i/>
          <w:color w:val="0000CC"/>
          <w:sz w:val="24"/>
          <w:szCs w:val="24"/>
        </w:rPr>
        <w:t>!</w:t>
      </w:r>
      <w:r w:rsidR="001748F2">
        <w:rPr>
          <w:i/>
          <w:sz w:val="24"/>
          <w:szCs w:val="24"/>
        </w:rPr>
        <w:tab/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C160AF" w:rsidP="005F30CB">
      <w:pPr>
        <w:jc w:val="both"/>
        <w:rPr>
          <w:sz w:val="22"/>
          <w:szCs w:val="22"/>
        </w:rPr>
      </w:pPr>
      <w:r w:rsidRPr="00FE1524">
        <w:rPr>
          <w:b/>
          <w:sz w:val="22"/>
          <w:szCs w:val="22"/>
        </w:rPr>
        <w:t xml:space="preserve"> </w:t>
      </w:r>
      <w:r w:rsidR="00D86CAB" w:rsidRPr="00FE1524"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ЧОУ ДПО  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  40703810000400001947 Филиал «Центральный» Банка ВТБ (ПАО) в г. Москве , БИК 044525411  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 w:rsidR="00FE1524" w:rsidRPr="00FE1524">
        <w:rPr>
          <w:sz w:val="22"/>
          <w:szCs w:val="22"/>
        </w:rPr>
        <w:t xml:space="preserve">   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 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>
        <w:rPr>
          <w:b/>
          <w:i/>
          <w:szCs w:val="24"/>
          <w:u w:val="single"/>
        </w:rPr>
        <w:t xml:space="preserve">  </w:t>
      </w:r>
      <w:r w:rsidRPr="008513F4">
        <w:rPr>
          <w:b/>
          <w:i/>
          <w:szCs w:val="24"/>
          <w:u w:val="single"/>
        </w:rPr>
        <w:t xml:space="preserve">№ </w:t>
      </w:r>
      <w:r w:rsidR="00E371CF">
        <w:rPr>
          <w:b/>
          <w:i/>
          <w:szCs w:val="24"/>
          <w:u w:val="single"/>
        </w:rPr>
        <w:t>9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E371CF">
        <w:rPr>
          <w:b/>
          <w:i/>
          <w:color w:val="000000" w:themeColor="text1"/>
          <w:szCs w:val="24"/>
          <w:u w:val="single"/>
        </w:rPr>
        <w:t xml:space="preserve"> 03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E371CF">
        <w:rPr>
          <w:b/>
          <w:i/>
          <w:color w:val="000000" w:themeColor="text1"/>
          <w:szCs w:val="24"/>
          <w:u w:val="single"/>
        </w:rPr>
        <w:t>11</w:t>
      </w:r>
      <w:r w:rsidR="009D7D52">
        <w:rPr>
          <w:b/>
          <w:i/>
          <w:color w:val="000000" w:themeColor="text1"/>
          <w:szCs w:val="24"/>
          <w:u w:val="single"/>
        </w:rPr>
        <w:t>.2020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"/>
  </w:num>
  <w:num w:numId="5">
    <w:abstractNumId w:val="19"/>
  </w:num>
  <w:num w:numId="6">
    <w:abstractNumId w:val="1"/>
  </w:num>
  <w:num w:numId="7">
    <w:abstractNumId w:val="22"/>
  </w:num>
  <w:num w:numId="8">
    <w:abstractNumId w:val="12"/>
  </w:num>
  <w:num w:numId="9">
    <w:abstractNumId w:val="9"/>
  </w:num>
  <w:num w:numId="10">
    <w:abstractNumId w:val="8"/>
  </w:num>
  <w:num w:numId="11">
    <w:abstractNumId w:val="20"/>
  </w:num>
  <w:num w:numId="12">
    <w:abstractNumId w:val="15"/>
  </w:num>
  <w:num w:numId="13">
    <w:abstractNumId w:val="13"/>
  </w:num>
  <w:num w:numId="14">
    <w:abstractNumId w:val="6"/>
  </w:num>
  <w:num w:numId="15">
    <w:abstractNumId w:val="18"/>
  </w:num>
  <w:num w:numId="16">
    <w:abstractNumId w:val="16"/>
  </w:num>
  <w:num w:numId="17">
    <w:abstractNumId w:val="17"/>
  </w:num>
  <w:num w:numId="18">
    <w:abstractNumId w:val="7"/>
  </w:num>
  <w:num w:numId="19">
    <w:abstractNumId w:val="14"/>
  </w:num>
  <w:num w:numId="20">
    <w:abstractNumId w:val="5"/>
  </w:num>
  <w:num w:numId="21">
    <w:abstractNumId w:val="4"/>
  </w:num>
  <w:num w:numId="22">
    <w:abstractNumId w:val="10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1819"/>
    <w:rsid w:val="00835C5D"/>
    <w:rsid w:val="00837633"/>
    <w:rsid w:val="0084243E"/>
    <w:rsid w:val="00842BAC"/>
    <w:rsid w:val="00844CF4"/>
    <w:rsid w:val="008513F4"/>
    <w:rsid w:val="00851667"/>
    <w:rsid w:val="008543D4"/>
    <w:rsid w:val="00854F7B"/>
    <w:rsid w:val="00855E78"/>
    <w:rsid w:val="00856861"/>
    <w:rsid w:val="00857EAF"/>
    <w:rsid w:val="008606DE"/>
    <w:rsid w:val="00863D41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5237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686A"/>
    <w:rsid w:val="00E87DAA"/>
    <w:rsid w:val="00E9305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E7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E7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2ED5-E73D-459B-A609-9E2E1E2B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5092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2009-08-24T10:16:00Z</cp:lastPrinted>
  <dcterms:created xsi:type="dcterms:W3CDTF">2020-11-02T05:39:00Z</dcterms:created>
  <dcterms:modified xsi:type="dcterms:W3CDTF">2020-11-02T06:18:00Z</dcterms:modified>
</cp:coreProperties>
</file>