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</w:rPr>
      </w:pPr>
      <w:r>
        <w:rPr>
          <w:b/>
        </w:rPr>
        <w:t xml:space="preserve">Частное </w:t>
      </w:r>
      <w:r w:rsidR="00CA4C95" w:rsidRPr="002D5765">
        <w:rPr>
          <w:b/>
        </w:rPr>
        <w:t xml:space="preserve"> образовательное учреждение</w:t>
      </w:r>
      <w:r>
        <w:rPr>
          <w:b/>
        </w:rPr>
        <w:t xml:space="preserve"> дополнительного </w:t>
      </w:r>
      <w:r w:rsidR="00E87DAA">
        <w:rPr>
          <w:b/>
        </w:rPr>
        <w:t xml:space="preserve">      </w:t>
      </w:r>
      <w:r>
        <w:rPr>
          <w:b/>
        </w:rPr>
        <w:t>профессионального образования</w:t>
      </w:r>
    </w:p>
    <w:p w:rsidR="00CA4C95" w:rsidRPr="002D5765" w:rsidRDefault="00A23F06" w:rsidP="00A23F06">
      <w:pPr>
        <w:framePr w:w="5809" w:h="769" w:hSpace="180" w:wrap="around" w:vAnchor="text" w:hAnchor="page" w:x="721" w:yAlign="cent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CA4C95" w:rsidRPr="002D5765">
        <w:rPr>
          <w:b/>
          <w:sz w:val="24"/>
          <w:szCs w:val="24"/>
        </w:rPr>
        <w:t>УЧЕБНЫЙ ЦЕНТР</w:t>
      </w:r>
    </w:p>
    <w:p w:rsidR="0091569D" w:rsidRDefault="00163373" w:rsidP="0091569D">
      <w:pPr>
        <w:pStyle w:val="H3"/>
        <w:jc w:val="center"/>
        <w:rPr>
          <w:b w:val="0"/>
          <w:bCs w:val="0"/>
          <w:color w:val="008080"/>
        </w:rPr>
      </w:pPr>
      <w:r>
        <w:rPr>
          <w:b w:val="0"/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16.15pt;margin-top:-2.25pt;width:189pt;height:36pt;z-index:251657216" adj="0" fillcolor="green" strokecolor="green">
            <v:shadow on="t" color="#99f" offset="3pt,3pt"/>
            <v:textpath style="font-family:&quot;Impact&quot;;font-size:40pt;v-text-kern:t" trim="t" fitpath="t" string="&quot;АКТИВ С&quot;"/>
          </v:shape>
        </w:pict>
      </w:r>
    </w:p>
    <w:p w:rsidR="00971EE0" w:rsidRDefault="00A23F06" w:rsidP="00971EE0">
      <w:pPr>
        <w:jc w:val="center"/>
        <w:rPr>
          <w:b/>
          <w:bCs/>
          <w:color w:val="008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ADEF" wp14:editId="632B6C22">
                <wp:simplePos x="0" y="0"/>
                <wp:positionH relativeFrom="column">
                  <wp:posOffset>-3650615</wp:posOffset>
                </wp:positionH>
                <wp:positionV relativeFrom="paragraph">
                  <wp:posOffset>235585</wp:posOffset>
                </wp:positionV>
                <wp:extent cx="6629400" cy="0"/>
                <wp:effectExtent l="0" t="38100" r="0" b="381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7.45pt,18.55pt" to="234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" strokecolor="green" strokeweight="6pt">
                <v:stroke linestyle="thickBetweenThin"/>
              </v:line>
            </w:pict>
          </mc:Fallback>
        </mc:AlternateContent>
      </w:r>
    </w:p>
    <w:p w:rsidR="00911123" w:rsidRPr="00911123" w:rsidRDefault="00911123" w:rsidP="00911123">
      <w:pPr>
        <w:jc w:val="center"/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B57E00" w:rsidRDefault="00B57E00" w:rsidP="00D05651">
      <w:pPr>
        <w:rPr>
          <w:sz w:val="6"/>
          <w:szCs w:val="6"/>
        </w:rPr>
      </w:pPr>
    </w:p>
    <w:p w:rsidR="00536E36" w:rsidRDefault="00D05651" w:rsidP="00D05651">
      <w:pPr>
        <w:rPr>
          <w:b/>
          <w:i/>
        </w:rPr>
      </w:pPr>
      <w:r w:rsidRPr="00C83831">
        <w:rPr>
          <w:b/>
        </w:rPr>
        <w:t>Исх. №</w:t>
      </w:r>
      <w:r w:rsidR="001B20EC" w:rsidRPr="00C83831">
        <w:rPr>
          <w:b/>
        </w:rPr>
        <w:t xml:space="preserve"> </w:t>
      </w:r>
      <w:r w:rsidR="00DE4F8C" w:rsidRPr="00C83831">
        <w:rPr>
          <w:b/>
        </w:rPr>
        <w:t>02</w:t>
      </w:r>
      <w:r w:rsidRPr="00C83831">
        <w:rPr>
          <w:b/>
        </w:rPr>
        <w:t>-у</w:t>
      </w:r>
      <w:r w:rsidR="00426397" w:rsidRPr="00C83831">
        <w:rPr>
          <w:b/>
        </w:rPr>
        <w:t>ц</w:t>
      </w:r>
      <w:r w:rsidRPr="00C83831">
        <w:rPr>
          <w:b/>
        </w:rPr>
        <w:t xml:space="preserve"> </w:t>
      </w:r>
      <w:r w:rsidR="00212834" w:rsidRPr="00C83831">
        <w:rPr>
          <w:b/>
        </w:rPr>
        <w:t xml:space="preserve"> </w:t>
      </w:r>
      <w:r w:rsidRPr="00C83831">
        <w:rPr>
          <w:b/>
        </w:rPr>
        <w:t xml:space="preserve">от </w:t>
      </w:r>
      <w:r w:rsidR="00C83831">
        <w:rPr>
          <w:b/>
        </w:rPr>
        <w:t>20</w:t>
      </w:r>
      <w:r w:rsidR="0020385F" w:rsidRPr="00C83831">
        <w:rPr>
          <w:b/>
        </w:rPr>
        <w:t>.</w:t>
      </w:r>
      <w:r w:rsidR="00F144A2" w:rsidRPr="00C83831">
        <w:rPr>
          <w:b/>
        </w:rPr>
        <w:t>0</w:t>
      </w:r>
      <w:r w:rsidR="00FD182B" w:rsidRPr="00C83831">
        <w:rPr>
          <w:b/>
        </w:rPr>
        <w:t>2</w:t>
      </w:r>
      <w:r w:rsidR="007C59F5" w:rsidRPr="00C83831">
        <w:rPr>
          <w:b/>
        </w:rPr>
        <w:t>.</w:t>
      </w:r>
      <w:r w:rsidR="008E59B4" w:rsidRPr="00C83831">
        <w:rPr>
          <w:b/>
        </w:rPr>
        <w:t>20</w:t>
      </w:r>
      <w:r w:rsidR="00426397" w:rsidRPr="00C83831">
        <w:rPr>
          <w:b/>
        </w:rPr>
        <w:t>1</w:t>
      </w:r>
      <w:r w:rsidR="00CF1106" w:rsidRPr="00C83831">
        <w:rPr>
          <w:b/>
        </w:rPr>
        <w:t>7</w:t>
      </w:r>
      <w:r>
        <w:rPr>
          <w:b/>
        </w:rPr>
        <w:t xml:space="preserve">                       </w:t>
      </w:r>
      <w:r w:rsidR="006810AF">
        <w:rPr>
          <w:b/>
        </w:rPr>
        <w:t xml:space="preserve">   </w:t>
      </w:r>
      <w:r w:rsidR="00F16417">
        <w:rPr>
          <w:b/>
        </w:rPr>
        <w:t xml:space="preserve">              </w:t>
      </w:r>
      <w:r w:rsidR="006810AF">
        <w:rPr>
          <w:b/>
        </w:rPr>
        <w:t xml:space="preserve">  </w:t>
      </w:r>
      <w:r>
        <w:rPr>
          <w:b/>
        </w:rPr>
        <w:t xml:space="preserve"> </w:t>
      </w:r>
      <w:r w:rsidR="00536E36" w:rsidRPr="00D05651">
        <w:rPr>
          <w:b/>
          <w:i/>
        </w:rPr>
        <w:t>Данное письмо является основанием для оплаты, ст. 437 ГК РФ</w:t>
      </w:r>
    </w:p>
    <w:p w:rsidR="00B57E00" w:rsidRDefault="002A494A" w:rsidP="008E59B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-259080</wp:posOffset>
                </wp:positionH>
                <wp:positionV relativeFrom="paragraph">
                  <wp:posOffset>107950</wp:posOffset>
                </wp:positionV>
                <wp:extent cx="1135380" cy="1059180"/>
                <wp:effectExtent l="0" t="0" r="26670" b="26670"/>
                <wp:wrapNone/>
                <wp:docPr id="2" name="Вертикальный свито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5380" cy="1059180"/>
                        </a:xfrm>
                        <a:prstGeom prst="verticalScroll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4A" w:rsidRPr="004C6D3B" w:rsidRDefault="002A494A" w:rsidP="002A494A">
                            <w:pPr>
                              <w:jc w:val="center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Возможно участие в форме               </w:t>
                            </w:r>
                            <w:proofErr w:type="spellStart"/>
                            <w:r w:rsidRPr="004C6D3B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>вебинара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2" o:spid="_x0000_s1026" type="#_x0000_t97" style="position:absolute;left:0;text-align:left;margin-left:-20.4pt;margin-top:8.5pt;width:89.4pt;height:8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" fillcolor="white [3201]" strokecolor="#c0504d [3205]" strokeweight="2pt">
                <v:textbox>
                  <w:txbxContent>
                    <w:p w:rsidR="002A494A" w:rsidRPr="004C6D3B" w:rsidRDefault="002A494A" w:rsidP="002A494A">
                      <w:pPr>
                        <w:jc w:val="center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Возможно участие в форме               </w:t>
                      </w:r>
                      <w:proofErr w:type="spellStart"/>
                      <w:r w:rsidRPr="004C6D3B">
                        <w:rPr>
                          <w:b/>
                          <w:color w:val="FF0000"/>
                          <w:sz w:val="22"/>
                          <w:szCs w:val="22"/>
                        </w:rPr>
                        <w:t>вебинара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7E00">
        <w:rPr>
          <w:sz w:val="28"/>
          <w:szCs w:val="28"/>
        </w:rPr>
        <w:t xml:space="preserve">Учебно-методический центр № 635 </w:t>
      </w:r>
      <w:r w:rsidR="00B57E00" w:rsidRPr="00B57E00">
        <w:rPr>
          <w:b/>
          <w:sz w:val="28"/>
          <w:szCs w:val="28"/>
        </w:rPr>
        <w:t>(УМЦ № 635)</w:t>
      </w:r>
    </w:p>
    <w:p w:rsidR="00733BB9" w:rsidRDefault="00D52DF9" w:rsidP="00B57E00">
      <w:pPr>
        <w:jc w:val="center"/>
        <w:rPr>
          <w:b/>
          <w:i/>
          <w:sz w:val="28"/>
          <w:szCs w:val="28"/>
        </w:rPr>
      </w:pPr>
      <w:r w:rsidRPr="00B57E00">
        <w:rPr>
          <w:i/>
          <w:sz w:val="24"/>
          <w:szCs w:val="24"/>
        </w:rPr>
        <w:t xml:space="preserve">Уважаемые коллеги, приглашаем Вас </w:t>
      </w:r>
      <w:r w:rsidR="00733BB9" w:rsidRPr="00B57E00">
        <w:rPr>
          <w:i/>
          <w:sz w:val="24"/>
          <w:szCs w:val="24"/>
        </w:rPr>
        <w:t xml:space="preserve">на </w:t>
      </w:r>
      <w:r w:rsidR="00733BB9" w:rsidRPr="00067F01">
        <w:rPr>
          <w:b/>
          <w:i/>
          <w:sz w:val="28"/>
          <w:szCs w:val="28"/>
        </w:rPr>
        <w:t>спецкурс (40 час)</w:t>
      </w:r>
    </w:p>
    <w:p w:rsidR="00332BE7" w:rsidRPr="00B57E00" w:rsidRDefault="00D93F27" w:rsidP="008E59B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  <w:u w:val="single"/>
        </w:rPr>
        <w:t xml:space="preserve"> </w:t>
      </w:r>
      <w:r w:rsidR="00302881">
        <w:rPr>
          <w:b/>
          <w:color w:val="FF0000"/>
          <w:sz w:val="32"/>
          <w:szCs w:val="32"/>
          <w:u w:val="single"/>
        </w:rPr>
        <w:t>0</w:t>
      </w:r>
      <w:r w:rsidR="001E1AE9">
        <w:rPr>
          <w:b/>
          <w:color w:val="FF0000"/>
          <w:sz w:val="32"/>
          <w:szCs w:val="32"/>
          <w:u w:val="single"/>
        </w:rPr>
        <w:t>9</w:t>
      </w:r>
      <w:r w:rsidR="00302881">
        <w:rPr>
          <w:b/>
          <w:color w:val="FF0000"/>
          <w:sz w:val="32"/>
          <w:szCs w:val="32"/>
          <w:u w:val="single"/>
        </w:rPr>
        <w:t>,</w:t>
      </w:r>
      <w:r w:rsidR="001E1AE9">
        <w:rPr>
          <w:b/>
          <w:color w:val="FF0000"/>
          <w:sz w:val="32"/>
          <w:szCs w:val="32"/>
          <w:u w:val="single"/>
        </w:rPr>
        <w:t>13</w:t>
      </w:r>
      <w:r w:rsidR="00BD6CD9">
        <w:rPr>
          <w:b/>
          <w:color w:val="FF0000"/>
          <w:sz w:val="32"/>
          <w:szCs w:val="32"/>
          <w:u w:val="single"/>
        </w:rPr>
        <w:t>,</w:t>
      </w:r>
      <w:r>
        <w:rPr>
          <w:b/>
          <w:color w:val="FF0000"/>
          <w:sz w:val="32"/>
          <w:szCs w:val="32"/>
          <w:u w:val="single"/>
        </w:rPr>
        <w:t xml:space="preserve"> </w:t>
      </w:r>
      <w:r w:rsidR="00D2082E">
        <w:rPr>
          <w:b/>
          <w:color w:val="FF0000"/>
          <w:sz w:val="32"/>
          <w:szCs w:val="32"/>
          <w:u w:val="single"/>
        </w:rPr>
        <w:t>1</w:t>
      </w:r>
      <w:r w:rsidR="001E1AE9">
        <w:rPr>
          <w:b/>
          <w:color w:val="FF0000"/>
          <w:sz w:val="32"/>
          <w:szCs w:val="32"/>
          <w:u w:val="single"/>
        </w:rPr>
        <w:t>4,16 и 17</w:t>
      </w:r>
      <w:r w:rsidR="00302881">
        <w:rPr>
          <w:b/>
          <w:color w:val="FF0000"/>
          <w:sz w:val="32"/>
          <w:szCs w:val="32"/>
          <w:u w:val="single"/>
        </w:rPr>
        <w:t xml:space="preserve"> марта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20</w:t>
      </w:r>
      <w:r w:rsidR="009062AF" w:rsidRPr="00B57E00">
        <w:rPr>
          <w:b/>
          <w:color w:val="FF0000"/>
          <w:sz w:val="32"/>
          <w:szCs w:val="32"/>
          <w:u w:val="single"/>
        </w:rPr>
        <w:t>1</w:t>
      </w:r>
      <w:r w:rsidR="00CF1106">
        <w:rPr>
          <w:b/>
          <w:color w:val="FF0000"/>
          <w:sz w:val="32"/>
          <w:szCs w:val="32"/>
          <w:u w:val="single"/>
        </w:rPr>
        <w:t>7</w:t>
      </w:r>
      <w:r w:rsidR="008E59B4" w:rsidRPr="00B57E00">
        <w:rPr>
          <w:b/>
          <w:color w:val="FF0000"/>
          <w:sz w:val="32"/>
          <w:szCs w:val="32"/>
          <w:u w:val="single"/>
        </w:rPr>
        <w:t xml:space="preserve"> г</w:t>
      </w:r>
      <w:r w:rsidR="009062AF" w:rsidRPr="00B57E00">
        <w:rPr>
          <w:b/>
          <w:color w:val="FF0000"/>
          <w:sz w:val="32"/>
          <w:szCs w:val="32"/>
          <w:u w:val="single"/>
        </w:rPr>
        <w:t xml:space="preserve"> </w:t>
      </w:r>
      <w:r w:rsidR="009062AF" w:rsidRPr="00B57E00">
        <w:rPr>
          <w:b/>
          <w:color w:val="FF0000"/>
          <w:sz w:val="32"/>
          <w:szCs w:val="32"/>
        </w:rPr>
        <w:t xml:space="preserve">  </w:t>
      </w:r>
    </w:p>
    <w:p w:rsidR="00403F52" w:rsidRPr="000B5AE8" w:rsidRDefault="00403F52" w:rsidP="008E59B4">
      <w:pPr>
        <w:jc w:val="center"/>
        <w:rPr>
          <w:b/>
          <w:color w:val="FF0000"/>
          <w:sz w:val="10"/>
          <w:szCs w:val="10"/>
        </w:rPr>
      </w:pPr>
    </w:p>
    <w:p w:rsidR="00D55484" w:rsidRDefault="00302881" w:rsidP="00D55484">
      <w:pPr>
        <w:jc w:val="center"/>
        <w:rPr>
          <w:b/>
          <w:i/>
          <w:sz w:val="28"/>
          <w:szCs w:val="28"/>
        </w:rPr>
      </w:pPr>
      <w:r w:rsidRPr="00302881">
        <w:rPr>
          <w:b/>
          <w:i/>
          <w:sz w:val="28"/>
          <w:szCs w:val="28"/>
        </w:rPr>
        <w:t>ул. Депутатская, 46, 2-й подъ</w:t>
      </w:r>
      <w:r w:rsidR="003039BD">
        <w:rPr>
          <w:b/>
          <w:i/>
          <w:sz w:val="28"/>
          <w:szCs w:val="28"/>
        </w:rPr>
        <w:t xml:space="preserve">езд , 5 этаж , </w:t>
      </w:r>
      <w:r w:rsidR="00CF1106">
        <w:rPr>
          <w:b/>
          <w:i/>
          <w:sz w:val="28"/>
          <w:szCs w:val="28"/>
        </w:rPr>
        <w:t xml:space="preserve"> оф. 205</w:t>
      </w:r>
      <w:r w:rsidRPr="00302881">
        <w:rPr>
          <w:b/>
          <w:i/>
          <w:sz w:val="28"/>
          <w:szCs w:val="28"/>
        </w:rPr>
        <w:t>1</w:t>
      </w:r>
    </w:p>
    <w:p w:rsidR="000B5AE8" w:rsidRPr="003039BD" w:rsidRDefault="000B5AE8" w:rsidP="00D55484">
      <w:pPr>
        <w:jc w:val="center"/>
        <w:rPr>
          <w:i/>
          <w:sz w:val="28"/>
          <w:szCs w:val="28"/>
        </w:rPr>
      </w:pPr>
      <w:r w:rsidRPr="003039BD">
        <w:rPr>
          <w:i/>
          <w:sz w:val="28"/>
          <w:szCs w:val="28"/>
        </w:rPr>
        <w:t>Время проведения: с  15.00 до 19.00</w:t>
      </w: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Default="0088220B" w:rsidP="00D86CAB">
      <w:pPr>
        <w:jc w:val="center"/>
        <w:rPr>
          <w:b/>
          <w:i/>
          <w:sz w:val="6"/>
          <w:szCs w:val="6"/>
        </w:rPr>
      </w:pPr>
    </w:p>
    <w:p w:rsidR="0088220B" w:rsidRPr="0080795C" w:rsidRDefault="0088220B" w:rsidP="00D86CAB">
      <w:pPr>
        <w:jc w:val="center"/>
        <w:rPr>
          <w:b/>
          <w:i/>
          <w:sz w:val="6"/>
          <w:szCs w:val="6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72"/>
      </w:tblGrid>
      <w:tr w:rsidR="0092752C" w:rsidRPr="00C77E20" w:rsidTr="008921AF">
        <w:tc>
          <w:tcPr>
            <w:tcW w:w="1702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072" w:type="dxa"/>
          </w:tcPr>
          <w:p w:rsidR="0092752C" w:rsidRPr="00C77E20" w:rsidRDefault="0092752C" w:rsidP="0042020F">
            <w:pPr>
              <w:pStyle w:val="a7"/>
              <w:ind w:left="0"/>
              <w:jc w:val="center"/>
              <w:rPr>
                <w:rFonts w:ascii="Centaur" w:hAnsi="Centaur"/>
                <w:b/>
                <w:sz w:val="28"/>
                <w:szCs w:val="28"/>
              </w:rPr>
            </w:pPr>
            <w:r w:rsidRPr="00C77E20">
              <w:rPr>
                <w:b/>
                <w:sz w:val="28"/>
                <w:szCs w:val="28"/>
              </w:rPr>
              <w:t>Тема</w:t>
            </w:r>
          </w:p>
        </w:tc>
      </w:tr>
      <w:tr w:rsidR="00DE4F8C" w:rsidRPr="00AE7D9B" w:rsidTr="008921AF">
        <w:trPr>
          <w:trHeight w:val="1016"/>
        </w:trPr>
        <w:tc>
          <w:tcPr>
            <w:tcW w:w="1702" w:type="dxa"/>
          </w:tcPr>
          <w:p w:rsidR="00DE4F8C" w:rsidRPr="00BF0ACB" w:rsidRDefault="00DE4F8C" w:rsidP="00DE4F8C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09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DE4F8C" w:rsidRDefault="00DE4F8C" w:rsidP="00DE4F8C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DE4F8C" w:rsidRPr="00906709" w:rsidRDefault="00DE4F8C" w:rsidP="00DE4F8C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DE4F8C" w:rsidRDefault="00DE4F8C" w:rsidP="00DE4F8C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072" w:type="dxa"/>
          </w:tcPr>
          <w:p w:rsidR="00DE4F8C" w:rsidRPr="00DE4F8C" w:rsidRDefault="00DE4F8C" w:rsidP="00DE4F8C">
            <w:pPr>
              <w:tabs>
                <w:tab w:val="left" w:pos="567"/>
              </w:tabs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</w:pPr>
            <w:r w:rsidRPr="00DE4F8C">
              <w:rPr>
                <w:rFonts w:eastAsia="Calibri"/>
                <w:b/>
                <w:color w:val="0000CC"/>
                <w:sz w:val="24"/>
                <w:szCs w:val="24"/>
                <w:lang w:eastAsia="en-US"/>
              </w:rPr>
              <w:t xml:space="preserve">Страховые взносы с 2017г   </w:t>
            </w:r>
          </w:p>
          <w:p w:rsidR="00DE4F8C" w:rsidRPr="00DE4F8C" w:rsidRDefault="00DE4F8C" w:rsidP="00DE4F8C">
            <w:pPr>
              <w:numPr>
                <w:ilvl w:val="0"/>
                <w:numId w:val="16"/>
              </w:numPr>
              <w:tabs>
                <w:tab w:val="left" w:pos="567"/>
              </w:tabs>
              <w:spacing w:before="100" w:beforeAutospacing="1" w:after="100" w:afterAutospacing="1" w:line="240" w:lineRule="atLeast"/>
              <w:ind w:left="459" w:right="284" w:hanging="284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Администрирование страховых взносов налоговыми органами, начиная с 1 января 2017 года. Переходные положения.</w:t>
            </w:r>
          </w:p>
          <w:p w:rsidR="00DE4F8C" w:rsidRPr="00DE4F8C" w:rsidRDefault="00DE4F8C" w:rsidP="00DE4F8C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459" w:hanging="284"/>
              <w:contextualSpacing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Новая глава 34 Налогового кодекса РФ «Страховые взносы»: анализ изменений. П</w:t>
            </w: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следствия для плательщиков страховых взносов.</w:t>
            </w:r>
          </w:p>
          <w:p w:rsidR="00DE4F8C" w:rsidRPr="00DE4F8C" w:rsidRDefault="00DE4F8C" w:rsidP="00DE4F8C">
            <w:pPr>
              <w:numPr>
                <w:ilvl w:val="0"/>
                <w:numId w:val="16"/>
              </w:numPr>
              <w:spacing w:before="100" w:beforeAutospacing="1" w:after="100" w:afterAutospacing="1" w:line="240" w:lineRule="atLeast"/>
              <w:ind w:left="459" w:hanging="284"/>
              <w:contextualSpacing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Отчетность по страховым взносам за 1 квартал 2017г: разбираемся с особенностями з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полнения.</w:t>
            </w:r>
          </w:p>
          <w:p w:rsidR="00DE4F8C" w:rsidRPr="00DE4F8C" w:rsidRDefault="00DE4F8C" w:rsidP="00DE4F8C">
            <w:pPr>
              <w:pStyle w:val="a5"/>
              <w:shd w:val="clear" w:color="auto" w:fill="FFFFFF"/>
              <w:spacing w:after="150" w:line="270" w:lineRule="atLeast"/>
              <w:jc w:val="both"/>
              <w:rPr>
                <w:rFonts w:ascii="Times New Roman" w:hAnsi="Times New Roman"/>
                <w:b/>
                <w:color w:val="0000CC"/>
                <w:sz w:val="22"/>
                <w:szCs w:val="22"/>
              </w:rPr>
            </w:pPr>
            <w:r w:rsidRPr="002E448B">
              <w:rPr>
                <w:b/>
                <w:i/>
                <w:color w:val="000066"/>
              </w:rPr>
              <w:t>Лектор: Самарина И.М.</w:t>
            </w:r>
          </w:p>
        </w:tc>
      </w:tr>
      <w:tr w:rsidR="0042020F" w:rsidRPr="00AE7D9B" w:rsidTr="008921AF">
        <w:trPr>
          <w:trHeight w:val="1016"/>
        </w:trPr>
        <w:tc>
          <w:tcPr>
            <w:tcW w:w="1702" w:type="dxa"/>
          </w:tcPr>
          <w:p w:rsidR="00DE4F8C" w:rsidRPr="00BF0ACB" w:rsidRDefault="00DE4F8C" w:rsidP="00DE4F8C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13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DE4F8C" w:rsidRDefault="00DE4F8C" w:rsidP="00DE4F8C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DE4F8C" w:rsidRPr="00906709" w:rsidRDefault="00DE4F8C" w:rsidP="00DE4F8C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42020F" w:rsidRPr="00B57E00" w:rsidRDefault="0042020F" w:rsidP="0042020F">
            <w:pPr>
              <w:pStyle w:val="a7"/>
              <w:ind w:left="0"/>
              <w:rPr>
                <w:rFonts w:ascii="Centaur" w:hAnsi="Centaur"/>
                <w:b/>
                <w:szCs w:val="24"/>
              </w:rPr>
            </w:pPr>
          </w:p>
        </w:tc>
        <w:tc>
          <w:tcPr>
            <w:tcW w:w="9072" w:type="dxa"/>
          </w:tcPr>
          <w:p w:rsidR="00DE4F8C" w:rsidRPr="00DE4F8C" w:rsidRDefault="00DE4F8C" w:rsidP="00CF1106">
            <w:pPr>
              <w:pStyle w:val="a5"/>
              <w:shd w:val="clear" w:color="auto" w:fill="FFFFFF"/>
              <w:spacing w:after="150" w:line="270" w:lineRule="atLeast"/>
              <w:jc w:val="both"/>
              <w:rPr>
                <w:rFonts w:ascii="Times New Roman" w:hAnsi="Times New Roman"/>
                <w:b/>
                <w:color w:val="0000CC"/>
                <w:sz w:val="24"/>
                <w:szCs w:val="24"/>
              </w:rPr>
            </w:pPr>
            <w:r w:rsidRPr="00DE4F8C">
              <w:rPr>
                <w:rFonts w:ascii="Times New Roman" w:hAnsi="Times New Roman"/>
                <w:b/>
                <w:color w:val="0000CC"/>
                <w:sz w:val="24"/>
                <w:szCs w:val="24"/>
              </w:rPr>
              <w:t>Налогообложение прибыли организаций. Изменения в налоговой декларации и порядке исчисления налога</w:t>
            </w:r>
          </w:p>
          <w:p w:rsidR="00DE4F8C" w:rsidRPr="00DE4F8C" w:rsidRDefault="0042020F" w:rsidP="00DE4F8C">
            <w:pPr>
              <w:pStyle w:val="a7"/>
              <w:numPr>
                <w:ilvl w:val="0"/>
                <w:numId w:val="9"/>
              </w:numPr>
              <w:ind w:left="459" w:hanging="284"/>
              <w:rPr>
                <w:i/>
                <w:color w:val="000066"/>
                <w:sz w:val="20"/>
              </w:rPr>
            </w:pPr>
            <w:r>
              <w:rPr>
                <w:i/>
                <w:sz w:val="20"/>
              </w:rPr>
              <w:t xml:space="preserve">Влияние </w:t>
            </w:r>
            <w:r w:rsidRPr="002E448B">
              <w:rPr>
                <w:i/>
                <w:sz w:val="20"/>
              </w:rPr>
              <w:t xml:space="preserve">основных изменений в </w:t>
            </w:r>
            <w:proofErr w:type="spellStart"/>
            <w:r w:rsidRPr="002E448B">
              <w:rPr>
                <w:i/>
                <w:sz w:val="20"/>
              </w:rPr>
              <w:t>гл</w:t>
            </w:r>
            <w:proofErr w:type="spellEnd"/>
            <w:r w:rsidRPr="002E448B">
              <w:rPr>
                <w:i/>
                <w:sz w:val="20"/>
              </w:rPr>
              <w:t xml:space="preserve"> 25 НК РФ</w:t>
            </w:r>
            <w:r>
              <w:rPr>
                <w:i/>
                <w:sz w:val="20"/>
              </w:rPr>
              <w:t xml:space="preserve"> с 2017г на учетную политику и составление декл</w:t>
            </w:r>
            <w:r>
              <w:rPr>
                <w:i/>
                <w:sz w:val="20"/>
              </w:rPr>
              <w:t>а</w:t>
            </w:r>
            <w:r>
              <w:rPr>
                <w:i/>
                <w:sz w:val="20"/>
              </w:rPr>
              <w:t>рации за отчетный период</w:t>
            </w:r>
            <w:r w:rsidR="00DE4F8C">
              <w:rPr>
                <w:i/>
                <w:sz w:val="20"/>
              </w:rPr>
              <w:t xml:space="preserve">. </w:t>
            </w:r>
            <w:r w:rsidR="00DE4F8C" w:rsidRPr="00DE4F8C">
              <w:rPr>
                <w:b/>
                <w:i/>
                <w:sz w:val="20"/>
              </w:rPr>
              <w:t xml:space="preserve"> ПБУ 18/02</w:t>
            </w:r>
            <w:r w:rsidR="00DE4F8C">
              <w:rPr>
                <w:i/>
                <w:sz w:val="20"/>
              </w:rPr>
              <w:t xml:space="preserve"> </w:t>
            </w:r>
            <w:r w:rsidR="00DE4F8C" w:rsidRPr="0042020F">
              <w:rPr>
                <w:i/>
                <w:sz w:val="20"/>
              </w:rPr>
              <w:t>"Учет расчетов по налогу на прибыль организаций"</w:t>
            </w:r>
          </w:p>
          <w:p w:rsidR="0042020F" w:rsidRPr="00354F47" w:rsidRDefault="0042020F" w:rsidP="00CF1106">
            <w:pPr>
              <w:pStyle w:val="a7"/>
              <w:numPr>
                <w:ilvl w:val="0"/>
                <w:numId w:val="9"/>
              </w:numPr>
              <w:ind w:left="459" w:hanging="284"/>
              <w:rPr>
                <w:i/>
                <w:color w:val="000066"/>
                <w:sz w:val="20"/>
              </w:rPr>
            </w:pPr>
            <w:r w:rsidRPr="002E448B">
              <w:rPr>
                <w:i/>
                <w:sz w:val="20"/>
              </w:rPr>
              <w:t>Проблемные вопросы признания доходов и расходов: официальные разъяснения и судебная пра</w:t>
            </w:r>
            <w:r w:rsidRPr="002E448B">
              <w:rPr>
                <w:i/>
                <w:sz w:val="20"/>
              </w:rPr>
              <w:t>к</w:t>
            </w:r>
            <w:r w:rsidRPr="002E448B">
              <w:rPr>
                <w:i/>
                <w:sz w:val="20"/>
              </w:rPr>
              <w:t>тика.</w:t>
            </w:r>
          </w:p>
          <w:p w:rsidR="00DE4F8C" w:rsidRDefault="00DE4F8C" w:rsidP="00DE4F8C">
            <w:pPr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>Дивиденды.</w:t>
            </w:r>
          </w:p>
          <w:p w:rsidR="00DE4F8C" w:rsidRPr="00DE4F8C" w:rsidRDefault="00DE4F8C" w:rsidP="00DE4F8C">
            <w:pPr>
              <w:pStyle w:val="af0"/>
              <w:numPr>
                <w:ilvl w:val="0"/>
                <w:numId w:val="14"/>
              </w:numPr>
              <w:rPr>
                <w:i/>
                <w:color w:val="0000CC"/>
                <w:sz w:val="22"/>
                <w:szCs w:val="22"/>
              </w:rPr>
            </w:pPr>
            <w:r>
              <w:rPr>
                <w:i/>
                <w:color w:val="000000" w:themeColor="text1"/>
                <w:sz w:val="22"/>
                <w:szCs w:val="22"/>
              </w:rPr>
              <w:t>Правовые основания для выплаты. Порядок выплаты. Налогообложение. Отраж</w:t>
            </w:r>
            <w:r>
              <w:rPr>
                <w:i/>
                <w:color w:val="000000" w:themeColor="text1"/>
                <w:sz w:val="22"/>
                <w:szCs w:val="22"/>
              </w:rPr>
              <w:t>е</w:t>
            </w:r>
            <w:r>
              <w:rPr>
                <w:i/>
                <w:color w:val="000000" w:themeColor="text1"/>
                <w:sz w:val="22"/>
                <w:szCs w:val="22"/>
              </w:rPr>
              <w:t>ние в отчетности.</w:t>
            </w:r>
          </w:p>
          <w:p w:rsidR="00DE4F8C" w:rsidRPr="002E448B" w:rsidRDefault="00DE4F8C" w:rsidP="00DE4F8C">
            <w:pPr>
              <w:pStyle w:val="a7"/>
              <w:ind w:left="459"/>
              <w:rPr>
                <w:i/>
                <w:color w:val="000066"/>
                <w:sz w:val="20"/>
              </w:rPr>
            </w:pPr>
          </w:p>
          <w:p w:rsidR="0042020F" w:rsidRPr="0058641F" w:rsidRDefault="00DE4F8C" w:rsidP="00CF1106">
            <w:pPr>
              <w:ind w:left="34"/>
              <w:rPr>
                <w:b/>
                <w:caps/>
                <w:color w:val="0000CC"/>
                <w:sz w:val="22"/>
                <w:szCs w:val="22"/>
              </w:rPr>
            </w:pPr>
            <w:r w:rsidRPr="002E448B">
              <w:rPr>
                <w:b/>
                <w:i/>
                <w:color w:val="000066"/>
              </w:rPr>
              <w:t>Лектор: Самарина И.М.</w:t>
            </w:r>
          </w:p>
        </w:tc>
      </w:tr>
      <w:tr w:rsidR="00DE4F8C" w:rsidRPr="00AE7D9B" w:rsidTr="008921AF">
        <w:trPr>
          <w:trHeight w:val="1016"/>
        </w:trPr>
        <w:tc>
          <w:tcPr>
            <w:tcW w:w="1702" w:type="dxa"/>
          </w:tcPr>
          <w:p w:rsidR="00DE4F8C" w:rsidRPr="00BF0ACB" w:rsidRDefault="00DE4F8C" w:rsidP="00DE4F8C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14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DE4F8C" w:rsidRDefault="00DE4F8C" w:rsidP="00DE4F8C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DE4F8C" w:rsidRPr="00906709" w:rsidRDefault="00DE4F8C" w:rsidP="00DE4F8C">
            <w:pPr>
              <w:pStyle w:val="a7"/>
              <w:ind w:left="0"/>
              <w:rPr>
                <w:rFonts w:ascii="Calibri" w:hAnsi="Calibri"/>
                <w:szCs w:val="24"/>
              </w:rPr>
            </w:pPr>
            <w:r w:rsidRPr="00DE4F8C">
              <w:rPr>
                <w:rFonts w:ascii="Calibri" w:hAnsi="Calibri"/>
                <w:szCs w:val="24"/>
                <w:highlight w:val="yellow"/>
              </w:rPr>
              <w:t>10.00-16.00</w:t>
            </w:r>
          </w:p>
          <w:p w:rsidR="00DE4F8C" w:rsidRDefault="00DE4F8C" w:rsidP="0079389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072" w:type="dxa"/>
          </w:tcPr>
          <w:p w:rsidR="00DE4F8C" w:rsidRPr="00DE4F8C" w:rsidRDefault="00DE4F8C" w:rsidP="00DE4F8C">
            <w:pPr>
              <w:spacing w:before="100" w:beforeAutospacing="1" w:after="100" w:afterAutospacing="1" w:line="240" w:lineRule="atLeast"/>
              <w:ind w:left="175"/>
              <w:contextualSpacing/>
              <w:rPr>
                <w:b/>
                <w:bCs/>
                <w:color w:val="0000CC"/>
                <w:sz w:val="24"/>
                <w:szCs w:val="24"/>
              </w:rPr>
            </w:pPr>
            <w:r w:rsidRPr="00DE4F8C">
              <w:rPr>
                <w:b/>
                <w:bCs/>
                <w:color w:val="0000CC"/>
                <w:sz w:val="24"/>
                <w:szCs w:val="24"/>
              </w:rPr>
              <w:t>Нормирование труда организации</w:t>
            </w:r>
          </w:p>
          <w:p w:rsidR="00DE4F8C" w:rsidRPr="00DE4F8C" w:rsidRDefault="00DE4F8C" w:rsidP="00DE4F8C">
            <w:pPr>
              <w:pStyle w:val="af0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rPr>
                <w:bCs/>
                <w:i/>
                <w:sz w:val="22"/>
                <w:szCs w:val="22"/>
                <w:bdr w:val="none" w:sz="0" w:space="0" w:color="auto" w:frame="1"/>
              </w:rPr>
            </w:pPr>
            <w:r w:rsidRPr="00DE4F8C">
              <w:rPr>
                <w:bCs/>
                <w:i/>
                <w:sz w:val="22"/>
                <w:szCs w:val="22"/>
                <w:bdr w:val="none" w:sz="0" w:space="0" w:color="auto" w:frame="1"/>
              </w:rPr>
              <w:t>Нормирование труда как основа организации и регулирования оплаты труда.</w:t>
            </w:r>
          </w:p>
          <w:p w:rsidR="00DE4F8C" w:rsidRPr="00DE4F8C" w:rsidRDefault="00DE4F8C" w:rsidP="00DE4F8C">
            <w:pPr>
              <w:pStyle w:val="af0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rPr>
                <w:rStyle w:val="a4"/>
                <w:b w:val="0"/>
                <w:i/>
                <w:color w:val="000000"/>
                <w:sz w:val="22"/>
                <w:szCs w:val="22"/>
              </w:rPr>
            </w:pPr>
            <w:r w:rsidRPr="00DE4F8C">
              <w:rPr>
                <w:rStyle w:val="a4"/>
                <w:b w:val="0"/>
                <w:i/>
                <w:color w:val="000000"/>
                <w:sz w:val="22"/>
                <w:szCs w:val="22"/>
              </w:rPr>
              <w:t>Формирование системы нормирования труда в организации</w:t>
            </w:r>
          </w:p>
          <w:p w:rsidR="00DE4F8C" w:rsidRPr="00DE4F8C" w:rsidRDefault="00DE4F8C" w:rsidP="00DE4F8C">
            <w:pPr>
              <w:pStyle w:val="af0"/>
              <w:numPr>
                <w:ilvl w:val="0"/>
                <w:numId w:val="17"/>
              </w:numPr>
              <w:spacing w:before="100" w:beforeAutospacing="1" w:after="100" w:afterAutospacing="1" w:line="240" w:lineRule="atLeast"/>
              <w:rPr>
                <w:b/>
                <w:color w:val="0000CC"/>
                <w:sz w:val="22"/>
                <w:szCs w:val="22"/>
              </w:rPr>
            </w:pPr>
            <w:r w:rsidRPr="00DE4F8C">
              <w:rPr>
                <w:bCs/>
                <w:i/>
                <w:sz w:val="22"/>
                <w:szCs w:val="22"/>
                <w:bdr w:val="none" w:sz="0" w:space="0" w:color="auto" w:frame="1"/>
              </w:rPr>
              <w:t>ПРАКТИКУМ ПО НОРМИРОВАНИЮ: ЭТАПЫ, ДОКУМЕНТЫ, АЛГОРИТМ, Т</w:t>
            </w:r>
            <w:r w:rsidRPr="00DE4F8C">
              <w:rPr>
                <w:bCs/>
                <w:i/>
                <w:sz w:val="22"/>
                <w:szCs w:val="22"/>
                <w:bdr w:val="none" w:sz="0" w:space="0" w:color="auto" w:frame="1"/>
              </w:rPr>
              <w:t>И</w:t>
            </w:r>
            <w:r w:rsidRPr="00DE4F8C">
              <w:rPr>
                <w:bCs/>
                <w:i/>
                <w:sz w:val="22"/>
                <w:szCs w:val="22"/>
                <w:bdr w:val="none" w:sz="0" w:space="0" w:color="auto" w:frame="1"/>
              </w:rPr>
              <w:t>ПИЧНЫЕ ОШИБКИ.</w:t>
            </w:r>
          </w:p>
          <w:p w:rsidR="00DE4F8C" w:rsidRPr="00DE4F8C" w:rsidRDefault="00DE4F8C" w:rsidP="00DE4F8C">
            <w:pPr>
              <w:pStyle w:val="af0"/>
              <w:spacing w:before="100" w:beforeAutospacing="1" w:after="100" w:afterAutospacing="1" w:line="240" w:lineRule="atLeast"/>
              <w:ind w:left="754"/>
              <w:rPr>
                <w:b/>
                <w:color w:val="0000CC"/>
                <w:sz w:val="22"/>
                <w:szCs w:val="22"/>
              </w:rPr>
            </w:pPr>
          </w:p>
          <w:p w:rsidR="00DE4F8C" w:rsidRPr="00DE4F8C" w:rsidRDefault="00DE4F8C" w:rsidP="00DE4F8C">
            <w:pPr>
              <w:pStyle w:val="af0"/>
              <w:spacing w:before="100" w:beforeAutospacing="1" w:after="100" w:afterAutospacing="1" w:line="240" w:lineRule="atLeast"/>
              <w:ind w:left="175"/>
              <w:rPr>
                <w:b/>
                <w:color w:val="0000CC"/>
                <w:sz w:val="22"/>
                <w:szCs w:val="22"/>
              </w:rPr>
            </w:pPr>
            <w:r w:rsidRPr="002E448B">
              <w:rPr>
                <w:b/>
                <w:i/>
                <w:color w:val="000066"/>
              </w:rPr>
              <w:t xml:space="preserve">Лектор: </w:t>
            </w:r>
            <w:r>
              <w:rPr>
                <w:b/>
                <w:i/>
                <w:color w:val="000066"/>
              </w:rPr>
              <w:t>Боярина М.В.</w:t>
            </w:r>
          </w:p>
        </w:tc>
      </w:tr>
      <w:tr w:rsidR="00C83831" w:rsidRPr="00AE7D9B" w:rsidTr="008921AF">
        <w:trPr>
          <w:trHeight w:val="1016"/>
        </w:trPr>
        <w:tc>
          <w:tcPr>
            <w:tcW w:w="1702" w:type="dxa"/>
          </w:tcPr>
          <w:p w:rsidR="00C83831" w:rsidRPr="00BF0ACB" w:rsidRDefault="00C83831" w:rsidP="00C83831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16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C83831" w:rsidRDefault="00C83831" w:rsidP="00C83831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C83831" w:rsidRPr="00906709" w:rsidRDefault="00C83831" w:rsidP="00C83831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15.00-19.00</w:t>
            </w:r>
          </w:p>
          <w:p w:rsidR="00C83831" w:rsidRDefault="00C83831" w:rsidP="00C83831">
            <w:pPr>
              <w:pStyle w:val="a7"/>
              <w:ind w:left="0"/>
              <w:rPr>
                <w:rFonts w:ascii="Calibri" w:hAnsi="Calibri"/>
                <w:i/>
                <w:szCs w:val="24"/>
              </w:rPr>
            </w:pPr>
          </w:p>
          <w:p w:rsidR="00C83831" w:rsidRDefault="00C83831" w:rsidP="00793893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9072" w:type="dxa"/>
          </w:tcPr>
          <w:p w:rsidR="00C83831" w:rsidRPr="00623B89" w:rsidRDefault="00C83831" w:rsidP="00C83831">
            <w:pPr>
              <w:ind w:left="34"/>
              <w:rPr>
                <w:b/>
                <w:color w:val="0000CC"/>
                <w:sz w:val="22"/>
                <w:szCs w:val="22"/>
              </w:rPr>
            </w:pPr>
            <w:r>
              <w:rPr>
                <w:b/>
                <w:color w:val="0000CC"/>
                <w:sz w:val="22"/>
                <w:szCs w:val="22"/>
              </w:rPr>
              <w:t>Хозяйственный договор: особенности учета и налогообложения.</w:t>
            </w:r>
          </w:p>
          <w:p w:rsidR="00C83831" w:rsidRPr="00DE4F8C" w:rsidRDefault="00C83831" w:rsidP="00C83831">
            <w:pPr>
              <w:pStyle w:val="af0"/>
              <w:numPr>
                <w:ilvl w:val="0"/>
                <w:numId w:val="12"/>
              </w:numPr>
              <w:ind w:left="341" w:hanging="341"/>
              <w:rPr>
                <w:b/>
                <w:i/>
                <w:color w:val="000066"/>
                <w:sz w:val="22"/>
                <w:szCs w:val="22"/>
              </w:rPr>
            </w:pPr>
            <w:r>
              <w:rPr>
                <w:i/>
                <w:color w:val="000066"/>
                <w:sz w:val="22"/>
                <w:szCs w:val="22"/>
              </w:rPr>
              <w:t>Аренда, лизинг</w:t>
            </w:r>
          </w:p>
          <w:p w:rsidR="00C83831" w:rsidRDefault="00C83831" w:rsidP="00C83831">
            <w:pPr>
              <w:ind w:left="34"/>
              <w:rPr>
                <w:b/>
                <w:i/>
                <w:color w:val="000066"/>
                <w:sz w:val="22"/>
                <w:szCs w:val="22"/>
              </w:rPr>
            </w:pPr>
            <w:r>
              <w:rPr>
                <w:b/>
                <w:i/>
                <w:color w:val="000066"/>
                <w:sz w:val="22"/>
                <w:szCs w:val="22"/>
              </w:rPr>
              <w:t>Лектор: Самарина И.М.</w:t>
            </w:r>
          </w:p>
          <w:p w:rsidR="00C83831" w:rsidRDefault="00C83831" w:rsidP="00C83831">
            <w:pPr>
              <w:ind w:left="34"/>
              <w:rPr>
                <w:b/>
                <w:i/>
                <w:color w:val="000066"/>
                <w:sz w:val="22"/>
                <w:szCs w:val="22"/>
              </w:rPr>
            </w:pPr>
          </w:p>
          <w:p w:rsidR="00C83831" w:rsidRPr="00DE4F8C" w:rsidRDefault="00C83831" w:rsidP="00C83831">
            <w:pPr>
              <w:tabs>
                <w:tab w:val="left" w:pos="567"/>
              </w:tabs>
              <w:spacing w:before="100" w:beforeAutospacing="1" w:after="100" w:afterAutospacing="1" w:line="240" w:lineRule="atLeast"/>
              <w:ind w:right="284"/>
              <w:contextualSpacing/>
              <w:jc w:val="both"/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b/>
                <w:color w:val="0000CC"/>
                <w:sz w:val="22"/>
                <w:szCs w:val="22"/>
                <w:lang w:eastAsia="en-US"/>
              </w:rPr>
              <w:t>Социальные пособия в 2017 году</w:t>
            </w:r>
          </w:p>
          <w:p w:rsidR="00C83831" w:rsidRPr="00DE4F8C" w:rsidRDefault="00C83831" w:rsidP="00C83831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Изменения в порядке расчета пособий.</w:t>
            </w:r>
          </w:p>
          <w:p w:rsidR="00C83831" w:rsidRPr="00DE4F8C" w:rsidRDefault="00C83831" w:rsidP="00C83831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Сложные ситуации , возникающие при расчете пособий по временной нетрудоспосо</w:t>
            </w: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</w:t>
            </w: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ности  и в связи с материнством.</w:t>
            </w:r>
          </w:p>
          <w:p w:rsidR="00C83831" w:rsidRPr="00DE4F8C" w:rsidRDefault="00C83831" w:rsidP="00C83831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Изменения в администрировании. Порядок проведения проверок  с 2017г</w:t>
            </w:r>
          </w:p>
          <w:p w:rsidR="00C83831" w:rsidRDefault="00C83831" w:rsidP="00C83831">
            <w:pPr>
              <w:numPr>
                <w:ilvl w:val="0"/>
                <w:numId w:val="18"/>
              </w:num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 w:hanging="283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DE4F8C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Новые формы отчетности. </w:t>
            </w:r>
          </w:p>
          <w:p w:rsidR="00C83831" w:rsidRDefault="00C83831" w:rsidP="00C83831">
            <w:p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/>
              <w:contextualSpacing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  <w:p w:rsidR="00C83831" w:rsidRPr="00E14304" w:rsidRDefault="00C83831" w:rsidP="00C83831">
            <w:pPr>
              <w:tabs>
                <w:tab w:val="left" w:pos="317"/>
              </w:tabs>
              <w:spacing w:before="100" w:beforeAutospacing="1" w:after="100" w:afterAutospacing="1" w:line="240" w:lineRule="atLeast"/>
              <w:ind w:left="317" w:right="284"/>
              <w:contextualSpacing/>
              <w:jc w:val="both"/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Лектор: </w:t>
            </w:r>
            <w:proofErr w:type="spellStart"/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>Благодетелева</w:t>
            </w:r>
            <w:proofErr w:type="spellEnd"/>
            <w:r w:rsidRPr="00E14304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Н.П.</w:t>
            </w:r>
          </w:p>
          <w:p w:rsidR="00C83831" w:rsidRPr="00DE4F8C" w:rsidRDefault="00C83831" w:rsidP="00DE4F8C">
            <w:pPr>
              <w:rPr>
                <w:b/>
                <w:color w:val="0000CC"/>
                <w:sz w:val="24"/>
                <w:szCs w:val="24"/>
              </w:rPr>
            </w:pPr>
          </w:p>
        </w:tc>
      </w:tr>
      <w:tr w:rsidR="00DE4F8C" w:rsidRPr="00AE7D9B" w:rsidTr="008921AF">
        <w:trPr>
          <w:trHeight w:val="1016"/>
        </w:trPr>
        <w:tc>
          <w:tcPr>
            <w:tcW w:w="1702" w:type="dxa"/>
          </w:tcPr>
          <w:p w:rsidR="00C83831" w:rsidRPr="00BF0ACB" w:rsidRDefault="00C83831" w:rsidP="00C83831">
            <w:pPr>
              <w:pStyle w:val="a7"/>
              <w:ind w:left="0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17</w:t>
            </w:r>
            <w:r w:rsidRPr="00BF0ACB">
              <w:rPr>
                <w:rFonts w:ascii="Calibri" w:hAnsi="Calibri"/>
                <w:b/>
                <w:szCs w:val="24"/>
              </w:rPr>
              <w:t>.</w:t>
            </w:r>
            <w:r>
              <w:rPr>
                <w:rFonts w:ascii="Calibri" w:hAnsi="Calibri"/>
                <w:b/>
                <w:szCs w:val="24"/>
              </w:rPr>
              <w:t>03</w:t>
            </w:r>
            <w:r w:rsidRPr="00BF0ACB">
              <w:rPr>
                <w:rFonts w:ascii="Calibri" w:hAnsi="Calibri"/>
                <w:b/>
                <w:szCs w:val="24"/>
              </w:rPr>
              <w:t>.201</w:t>
            </w:r>
            <w:r>
              <w:rPr>
                <w:rFonts w:ascii="Calibri" w:hAnsi="Calibri"/>
                <w:b/>
                <w:szCs w:val="24"/>
              </w:rPr>
              <w:t>7</w:t>
            </w:r>
          </w:p>
          <w:p w:rsidR="00C83831" w:rsidRDefault="00C83831" w:rsidP="00C83831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C83831" w:rsidRDefault="00C83831" w:rsidP="00C83831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15.00-16.45</w:t>
            </w:r>
          </w:p>
          <w:p w:rsidR="00C83831" w:rsidRDefault="00C83831" w:rsidP="00C83831">
            <w:pPr>
              <w:pStyle w:val="a7"/>
              <w:ind w:left="0"/>
              <w:rPr>
                <w:rFonts w:ascii="Calibri" w:hAnsi="Calibri"/>
                <w:szCs w:val="24"/>
              </w:rPr>
            </w:pPr>
          </w:p>
          <w:p w:rsidR="00C83831" w:rsidRPr="00906709" w:rsidRDefault="00C83831" w:rsidP="00C83831">
            <w:pPr>
              <w:pStyle w:val="a7"/>
              <w:ind w:left="0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17.00-19.00</w:t>
            </w:r>
          </w:p>
          <w:p w:rsidR="00DE4F8C" w:rsidRPr="00B57E00" w:rsidRDefault="00DE4F8C" w:rsidP="00C83831">
            <w:pPr>
              <w:pStyle w:val="a7"/>
              <w:ind w:left="0"/>
              <w:rPr>
                <w:rFonts w:ascii="Centaur" w:hAnsi="Centaur"/>
                <w:b/>
                <w:szCs w:val="24"/>
              </w:rPr>
            </w:pPr>
          </w:p>
        </w:tc>
        <w:tc>
          <w:tcPr>
            <w:tcW w:w="9072" w:type="dxa"/>
          </w:tcPr>
          <w:p w:rsidR="00DE4F8C" w:rsidRPr="00DE4F8C" w:rsidRDefault="00DE4F8C" w:rsidP="00DE4F8C">
            <w:pPr>
              <w:rPr>
                <w:b/>
                <w:color w:val="0000CC"/>
                <w:sz w:val="24"/>
                <w:szCs w:val="24"/>
              </w:rPr>
            </w:pPr>
            <w:r w:rsidRPr="00DE4F8C">
              <w:rPr>
                <w:b/>
                <w:color w:val="0000CC"/>
                <w:sz w:val="24"/>
                <w:szCs w:val="24"/>
              </w:rPr>
              <w:t xml:space="preserve">Контролируемые и неконтролируемые сделки. </w:t>
            </w:r>
          </w:p>
          <w:p w:rsidR="00DE4F8C" w:rsidRDefault="00DE4F8C" w:rsidP="00DE4F8C">
            <w:pPr>
              <w:pStyle w:val="af0"/>
              <w:numPr>
                <w:ilvl w:val="0"/>
                <w:numId w:val="13"/>
              </w:numPr>
              <w:ind w:left="459" w:hanging="284"/>
              <w:rPr>
                <w:i/>
                <w:color w:val="000000" w:themeColor="text1"/>
                <w:sz w:val="22"/>
                <w:szCs w:val="22"/>
              </w:rPr>
            </w:pPr>
            <w:r w:rsidRPr="00DE4F8C">
              <w:rPr>
                <w:i/>
                <w:color w:val="000000" w:themeColor="text1"/>
                <w:sz w:val="22"/>
                <w:szCs w:val="22"/>
              </w:rPr>
              <w:t>Изменения 2017г.  Особенности налогообложения.</w:t>
            </w:r>
          </w:p>
          <w:p w:rsidR="00DE4F8C" w:rsidRDefault="00DE4F8C" w:rsidP="00DE4F8C">
            <w:pPr>
              <w:pStyle w:val="af0"/>
              <w:numPr>
                <w:ilvl w:val="0"/>
                <w:numId w:val="13"/>
              </w:numPr>
              <w:ind w:left="459" w:hanging="284"/>
              <w:rPr>
                <w:i/>
                <w:color w:val="000000" w:themeColor="text1"/>
                <w:sz w:val="22"/>
                <w:szCs w:val="22"/>
              </w:rPr>
            </w:pPr>
            <w:r w:rsidRPr="00DE4F8C">
              <w:rPr>
                <w:i/>
                <w:color w:val="000000" w:themeColor="text1"/>
                <w:sz w:val="22"/>
                <w:szCs w:val="22"/>
              </w:rPr>
              <w:t xml:space="preserve">Налоговые риски по сделкам с </w:t>
            </w:r>
            <w:r>
              <w:rPr>
                <w:i/>
                <w:color w:val="000000" w:themeColor="text1"/>
                <w:sz w:val="22"/>
                <w:szCs w:val="22"/>
              </w:rPr>
              <w:t>«</w:t>
            </w:r>
            <w:r w:rsidRPr="00DE4F8C">
              <w:rPr>
                <w:i/>
                <w:color w:val="000000" w:themeColor="text1"/>
                <w:sz w:val="22"/>
                <w:szCs w:val="22"/>
              </w:rPr>
              <w:t>взаимозависимостью</w:t>
            </w:r>
            <w:r>
              <w:rPr>
                <w:i/>
                <w:color w:val="000000" w:themeColor="text1"/>
                <w:sz w:val="22"/>
                <w:szCs w:val="22"/>
              </w:rPr>
              <w:t>»</w:t>
            </w:r>
            <w:r w:rsidRPr="00DE4F8C">
              <w:rPr>
                <w:i/>
                <w:color w:val="000000" w:themeColor="text1"/>
                <w:sz w:val="22"/>
                <w:szCs w:val="22"/>
              </w:rPr>
              <w:t xml:space="preserve"> вне рамок контролируемых сд</w:t>
            </w:r>
            <w:r w:rsidRPr="00DE4F8C">
              <w:rPr>
                <w:i/>
                <w:color w:val="000000" w:themeColor="text1"/>
                <w:sz w:val="22"/>
                <w:szCs w:val="22"/>
              </w:rPr>
              <w:t>е</w:t>
            </w:r>
            <w:r w:rsidRPr="00DE4F8C">
              <w:rPr>
                <w:i/>
                <w:color w:val="000000" w:themeColor="text1"/>
                <w:sz w:val="22"/>
                <w:szCs w:val="22"/>
              </w:rPr>
              <w:t>лок</w:t>
            </w:r>
            <w:r>
              <w:rPr>
                <w:i/>
                <w:color w:val="000000" w:themeColor="text1"/>
                <w:sz w:val="22"/>
                <w:szCs w:val="22"/>
              </w:rPr>
              <w:t>.</w:t>
            </w:r>
          </w:p>
          <w:p w:rsidR="00DE4F8C" w:rsidRPr="00DE4F8C" w:rsidRDefault="00DE4F8C" w:rsidP="00DE4F8C">
            <w:pPr>
              <w:pStyle w:val="af0"/>
              <w:numPr>
                <w:ilvl w:val="0"/>
                <w:numId w:val="13"/>
              </w:numPr>
              <w:ind w:left="459" w:hanging="284"/>
              <w:rPr>
                <w:i/>
                <w:color w:val="000000" w:themeColor="text1"/>
                <w:sz w:val="22"/>
                <w:szCs w:val="22"/>
              </w:rPr>
            </w:pPr>
            <w:r>
              <w:rPr>
                <w:i/>
              </w:rPr>
              <w:t>В</w:t>
            </w:r>
            <w:r w:rsidRPr="00DE4F8C">
              <w:rPr>
                <w:i/>
              </w:rPr>
              <w:t>зыскание недоимки с бенефициаров компаний</w:t>
            </w:r>
          </w:p>
          <w:p w:rsidR="00DE4F8C" w:rsidRDefault="00DE4F8C" w:rsidP="00DE4F8C">
            <w:pPr>
              <w:rPr>
                <w:b/>
                <w:i/>
                <w:color w:val="000066"/>
              </w:rPr>
            </w:pPr>
          </w:p>
          <w:p w:rsidR="00DE4F8C" w:rsidRPr="00DE4F8C" w:rsidRDefault="00DE4F8C" w:rsidP="00DE4F8C">
            <w:pPr>
              <w:rPr>
                <w:b/>
                <w:color w:val="0000CC"/>
                <w:sz w:val="22"/>
                <w:szCs w:val="22"/>
              </w:rPr>
            </w:pPr>
            <w:r w:rsidRPr="002E448B">
              <w:rPr>
                <w:b/>
                <w:i/>
                <w:color w:val="000066"/>
              </w:rPr>
              <w:t>Лектор: Самарина И.М.</w:t>
            </w:r>
          </w:p>
        </w:tc>
      </w:tr>
    </w:tbl>
    <w:p w:rsidR="00D93F27" w:rsidRDefault="00D93F27" w:rsidP="00141AAE">
      <w:pPr>
        <w:pStyle w:val="a7"/>
        <w:tabs>
          <w:tab w:val="num" w:pos="360"/>
        </w:tabs>
        <w:ind w:hanging="360"/>
        <w:jc w:val="both"/>
        <w:rPr>
          <w:sz w:val="16"/>
          <w:szCs w:val="16"/>
        </w:rPr>
      </w:pPr>
    </w:p>
    <w:p w:rsidR="00620A4B" w:rsidRDefault="00620A4B" w:rsidP="00911123">
      <w:pPr>
        <w:jc w:val="both"/>
        <w:rPr>
          <w:b/>
          <w:sz w:val="24"/>
          <w:szCs w:val="24"/>
        </w:rPr>
      </w:pPr>
    </w:p>
    <w:p w:rsidR="00911123" w:rsidRDefault="00F96244" w:rsidP="00911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Стоимость  </w:t>
      </w:r>
      <w:r w:rsidR="00163373">
        <w:rPr>
          <w:b/>
          <w:sz w:val="24"/>
          <w:szCs w:val="24"/>
        </w:rPr>
        <w:t>92</w:t>
      </w:r>
      <w:r w:rsidR="00911123">
        <w:rPr>
          <w:b/>
          <w:sz w:val="24"/>
          <w:szCs w:val="24"/>
        </w:rPr>
        <w:t>00</w:t>
      </w:r>
      <w:r w:rsidR="00DE4F8C">
        <w:rPr>
          <w:b/>
          <w:sz w:val="24"/>
          <w:szCs w:val="24"/>
        </w:rPr>
        <w:t xml:space="preserve"> руб., для постоянных клиентов 90</w:t>
      </w:r>
      <w:r w:rsidR="00911123">
        <w:rPr>
          <w:b/>
          <w:sz w:val="24"/>
          <w:szCs w:val="24"/>
        </w:rPr>
        <w:t>00 руб. НДС нет</w:t>
      </w:r>
      <w:r w:rsidR="003A262F">
        <w:rPr>
          <w:b/>
          <w:sz w:val="24"/>
          <w:szCs w:val="24"/>
        </w:rPr>
        <w:t xml:space="preserve">.  </w:t>
      </w:r>
    </w:p>
    <w:p w:rsidR="00EF67B0" w:rsidRDefault="00EF67B0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460D61">
        <w:rPr>
          <w:b/>
          <w:sz w:val="24"/>
          <w:szCs w:val="24"/>
        </w:rPr>
        <w:t xml:space="preserve"> посещения одного дня занятия</w:t>
      </w:r>
      <w:r w:rsidR="00E70134">
        <w:rPr>
          <w:b/>
          <w:sz w:val="24"/>
          <w:szCs w:val="24"/>
        </w:rPr>
        <w:t xml:space="preserve"> </w:t>
      </w:r>
      <w:r w:rsidR="00460D61">
        <w:rPr>
          <w:b/>
          <w:sz w:val="24"/>
          <w:szCs w:val="24"/>
        </w:rPr>
        <w:t xml:space="preserve"> 35</w:t>
      </w:r>
      <w:r>
        <w:rPr>
          <w:b/>
          <w:sz w:val="24"/>
          <w:szCs w:val="24"/>
        </w:rPr>
        <w:t xml:space="preserve">00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 xml:space="preserve"> .</w:t>
      </w:r>
      <w:r w:rsidR="00F628E9">
        <w:rPr>
          <w:b/>
          <w:sz w:val="24"/>
          <w:szCs w:val="24"/>
        </w:rPr>
        <w:t xml:space="preserve"> НДС нет.</w:t>
      </w:r>
    </w:p>
    <w:p w:rsidR="004C6D3B" w:rsidRDefault="001F0939" w:rsidP="00EF67B0">
      <w:pPr>
        <w:jc w:val="both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CFA737" wp14:editId="2C4EB58F">
            <wp:simplePos x="0" y="0"/>
            <wp:positionH relativeFrom="column">
              <wp:posOffset>-137160</wp:posOffset>
            </wp:positionH>
            <wp:positionV relativeFrom="paragraph">
              <wp:posOffset>9525</wp:posOffset>
            </wp:positionV>
            <wp:extent cx="518160" cy="453390"/>
            <wp:effectExtent l="0" t="0" r="0" b="3810"/>
            <wp:wrapSquare wrapText="bothSides"/>
            <wp:docPr id="3" name="Рисунок 51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D3B" w:rsidRDefault="001F0939" w:rsidP="00EF67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C6D3B">
        <w:rPr>
          <w:b/>
          <w:sz w:val="24"/>
          <w:szCs w:val="24"/>
        </w:rPr>
        <w:t xml:space="preserve">Порядок участия в форме </w:t>
      </w:r>
      <w:proofErr w:type="spellStart"/>
      <w:r w:rsidR="004C6D3B">
        <w:rPr>
          <w:b/>
          <w:sz w:val="24"/>
          <w:szCs w:val="24"/>
        </w:rPr>
        <w:t>вебинара</w:t>
      </w:r>
      <w:proofErr w:type="spellEnd"/>
      <w:r w:rsidR="004C6D3B">
        <w:rPr>
          <w:b/>
          <w:sz w:val="24"/>
          <w:szCs w:val="24"/>
        </w:rPr>
        <w:t xml:space="preserve"> уточняйте </w:t>
      </w:r>
      <w:r>
        <w:rPr>
          <w:b/>
          <w:sz w:val="24"/>
          <w:szCs w:val="24"/>
        </w:rPr>
        <w:t xml:space="preserve"> у менеджеров!</w:t>
      </w:r>
    </w:p>
    <w:p w:rsidR="00911123" w:rsidRDefault="00C160AF" w:rsidP="00E70134">
      <w:pPr>
        <w:jc w:val="both"/>
        <w:rPr>
          <w:b/>
          <w:sz w:val="10"/>
          <w:szCs w:val="10"/>
          <w:u w:val="single"/>
        </w:rPr>
      </w:pPr>
      <w:r>
        <w:rPr>
          <w:b/>
          <w:sz w:val="24"/>
          <w:szCs w:val="24"/>
        </w:rPr>
        <w:t xml:space="preserve">     </w:t>
      </w:r>
    </w:p>
    <w:p w:rsidR="00911123" w:rsidRDefault="00416565" w:rsidP="009111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911123">
        <w:rPr>
          <w:sz w:val="24"/>
          <w:szCs w:val="24"/>
        </w:rPr>
        <w:t>Слушателям семинара выдается договор на консультационные услуги, акт, методический м</w:t>
      </w:r>
      <w:r w:rsidR="00911123">
        <w:rPr>
          <w:sz w:val="24"/>
          <w:szCs w:val="24"/>
        </w:rPr>
        <w:t>а</w:t>
      </w:r>
      <w:r w:rsidR="00911123">
        <w:rPr>
          <w:sz w:val="24"/>
          <w:szCs w:val="24"/>
        </w:rPr>
        <w:t>териал</w:t>
      </w:r>
      <w:r w:rsidR="00911123">
        <w:rPr>
          <w:b/>
          <w:sz w:val="24"/>
          <w:szCs w:val="24"/>
        </w:rPr>
        <w:t>.</w:t>
      </w:r>
    </w:p>
    <w:p w:rsidR="008513F4" w:rsidRDefault="008513F4" w:rsidP="00911123">
      <w:pPr>
        <w:rPr>
          <w:b/>
          <w:sz w:val="24"/>
          <w:szCs w:val="24"/>
        </w:rPr>
      </w:pPr>
    </w:p>
    <w:p w:rsidR="00414BA1" w:rsidRPr="008513F4" w:rsidRDefault="00414BA1" w:rsidP="00911123">
      <w:pPr>
        <w:rPr>
          <w:b/>
          <w:sz w:val="24"/>
          <w:szCs w:val="24"/>
        </w:rPr>
      </w:pPr>
    </w:p>
    <w:p w:rsidR="00911123" w:rsidRDefault="00D86CAB" w:rsidP="00911123">
      <w:pPr>
        <w:pStyle w:val="a7"/>
        <w:ind w:left="0"/>
        <w:rPr>
          <w:szCs w:val="24"/>
        </w:rPr>
      </w:pPr>
      <w:r>
        <w:rPr>
          <w:b/>
          <w:szCs w:val="24"/>
        </w:rPr>
        <w:t xml:space="preserve"> </w:t>
      </w:r>
      <w:r w:rsidR="00911123">
        <w:rPr>
          <w:b/>
          <w:szCs w:val="24"/>
          <w:u w:val="single"/>
        </w:rPr>
        <w:t>Реквизиты для оплаты:</w:t>
      </w:r>
      <w:r w:rsidR="00911123">
        <w:rPr>
          <w:szCs w:val="24"/>
        </w:rPr>
        <w:t xml:space="preserve"> </w:t>
      </w:r>
      <w:r w:rsidR="00911123">
        <w:rPr>
          <w:bCs/>
          <w:szCs w:val="24"/>
        </w:rPr>
        <w:t xml:space="preserve"> </w:t>
      </w:r>
      <w:r w:rsidR="008513F4" w:rsidRPr="00414BA1">
        <w:rPr>
          <w:b/>
          <w:bCs/>
          <w:szCs w:val="24"/>
          <w:highlight w:val="yellow"/>
        </w:rPr>
        <w:t>Ч</w:t>
      </w:r>
      <w:r w:rsidR="00911123" w:rsidRPr="00414BA1">
        <w:rPr>
          <w:b/>
          <w:bCs/>
          <w:szCs w:val="24"/>
          <w:highlight w:val="yellow"/>
        </w:rPr>
        <w:t>ОУ</w:t>
      </w:r>
      <w:r w:rsidR="008513F4" w:rsidRPr="00414BA1">
        <w:rPr>
          <w:b/>
          <w:bCs/>
          <w:szCs w:val="24"/>
          <w:highlight w:val="yellow"/>
        </w:rPr>
        <w:t xml:space="preserve"> ДПО </w:t>
      </w:r>
      <w:r w:rsidR="00911123" w:rsidRPr="00414BA1">
        <w:rPr>
          <w:b/>
          <w:bCs/>
          <w:szCs w:val="24"/>
          <w:highlight w:val="yellow"/>
        </w:rPr>
        <w:t xml:space="preserve"> «УЦ «Актив С»</w:t>
      </w:r>
      <w:r w:rsidR="00DE4F8C">
        <w:rPr>
          <w:bCs/>
          <w:szCs w:val="24"/>
        </w:rPr>
        <w:t xml:space="preserve"> ИНН 5407263130 КПП 5406</w:t>
      </w:r>
      <w:r w:rsidR="00911123">
        <w:rPr>
          <w:bCs/>
          <w:szCs w:val="24"/>
        </w:rPr>
        <w:t>01001 Р/</w:t>
      </w:r>
      <w:proofErr w:type="spellStart"/>
      <w:r w:rsidR="00911123">
        <w:rPr>
          <w:bCs/>
          <w:szCs w:val="24"/>
        </w:rPr>
        <w:t>сч</w:t>
      </w:r>
      <w:proofErr w:type="spellEnd"/>
      <w:r w:rsidR="00911123">
        <w:rPr>
          <w:bCs/>
          <w:szCs w:val="24"/>
        </w:rPr>
        <w:t xml:space="preserve"> </w:t>
      </w:r>
      <w:r w:rsidR="00911123">
        <w:rPr>
          <w:szCs w:val="24"/>
        </w:rPr>
        <w:t xml:space="preserve">40703810500400001947. </w:t>
      </w:r>
      <w:r w:rsidR="008255EF">
        <w:rPr>
          <w:bCs/>
          <w:szCs w:val="24"/>
        </w:rPr>
        <w:t>Филиал № 5440  ВТБ 24 (П</w:t>
      </w:r>
      <w:r w:rsidR="00911123">
        <w:rPr>
          <w:bCs/>
          <w:szCs w:val="24"/>
        </w:rPr>
        <w:t xml:space="preserve">АО) г. Новосибирск </w:t>
      </w:r>
      <w:r w:rsidR="00595709" w:rsidRPr="00595709">
        <w:rPr>
          <w:szCs w:val="24"/>
        </w:rPr>
        <w:t>БИК 045004751 к/</w:t>
      </w:r>
      <w:proofErr w:type="spellStart"/>
      <w:r w:rsidR="00595709" w:rsidRPr="00595709">
        <w:rPr>
          <w:szCs w:val="24"/>
        </w:rPr>
        <w:t>сч</w:t>
      </w:r>
      <w:proofErr w:type="spellEnd"/>
      <w:r w:rsidR="00595709" w:rsidRPr="00595709">
        <w:rPr>
          <w:szCs w:val="24"/>
        </w:rPr>
        <w:t xml:space="preserve"> 30101810450040000751 </w:t>
      </w:r>
      <w:r w:rsidR="00911123">
        <w:rPr>
          <w:szCs w:val="24"/>
        </w:rPr>
        <w:t xml:space="preserve">  </w:t>
      </w:r>
    </w:p>
    <w:p w:rsidR="00911123" w:rsidRPr="00332BE7" w:rsidRDefault="00911123" w:rsidP="00911123">
      <w:pPr>
        <w:pStyle w:val="a7"/>
        <w:ind w:left="0"/>
        <w:rPr>
          <w:szCs w:val="24"/>
        </w:rPr>
      </w:pPr>
      <w:r>
        <w:rPr>
          <w:szCs w:val="24"/>
        </w:rPr>
        <w:t xml:space="preserve">Назначение платежа: </w:t>
      </w:r>
      <w:r>
        <w:rPr>
          <w:b/>
          <w:i/>
          <w:szCs w:val="24"/>
          <w:u w:val="single"/>
        </w:rPr>
        <w:t xml:space="preserve">Оплата  за  консультационные услуги согласно письма  </w:t>
      </w:r>
      <w:r w:rsidRPr="008513F4">
        <w:rPr>
          <w:b/>
          <w:i/>
          <w:szCs w:val="24"/>
          <w:u w:val="single"/>
        </w:rPr>
        <w:t xml:space="preserve">№ </w:t>
      </w:r>
      <w:r w:rsidR="00C83831">
        <w:rPr>
          <w:b/>
          <w:i/>
          <w:szCs w:val="24"/>
          <w:u w:val="single"/>
        </w:rPr>
        <w:t>02</w:t>
      </w:r>
      <w:r w:rsidR="00172E1E" w:rsidRPr="008513F4">
        <w:rPr>
          <w:b/>
          <w:i/>
          <w:szCs w:val="24"/>
          <w:u w:val="single"/>
        </w:rPr>
        <w:t>-</w:t>
      </w:r>
      <w:r w:rsidRPr="008513F4">
        <w:rPr>
          <w:b/>
          <w:i/>
          <w:szCs w:val="24"/>
          <w:u w:val="single"/>
        </w:rPr>
        <w:t>у</w:t>
      </w:r>
      <w:r w:rsidR="00426397" w:rsidRPr="008513F4">
        <w:rPr>
          <w:b/>
          <w:i/>
          <w:szCs w:val="24"/>
          <w:u w:val="single"/>
        </w:rPr>
        <w:t>ц от</w:t>
      </w:r>
      <w:r w:rsidR="00212834" w:rsidRPr="008513F4">
        <w:rPr>
          <w:b/>
          <w:i/>
          <w:szCs w:val="24"/>
          <w:u w:val="single"/>
        </w:rPr>
        <w:t xml:space="preserve"> </w:t>
      </w:r>
      <w:r w:rsidR="00C83831">
        <w:rPr>
          <w:b/>
          <w:i/>
          <w:szCs w:val="24"/>
          <w:u w:val="single"/>
        </w:rPr>
        <w:t>20</w:t>
      </w:r>
      <w:r w:rsidR="00212834" w:rsidRPr="008513F4">
        <w:rPr>
          <w:b/>
          <w:i/>
          <w:szCs w:val="24"/>
          <w:u w:val="single"/>
        </w:rPr>
        <w:t>.</w:t>
      </w:r>
      <w:r w:rsidR="00792E0D" w:rsidRPr="008513F4">
        <w:rPr>
          <w:b/>
          <w:i/>
          <w:szCs w:val="24"/>
          <w:u w:val="single"/>
        </w:rPr>
        <w:t>0</w:t>
      </w:r>
      <w:r w:rsidR="00C83831">
        <w:rPr>
          <w:b/>
          <w:i/>
          <w:szCs w:val="24"/>
          <w:u w:val="single"/>
        </w:rPr>
        <w:t>2</w:t>
      </w:r>
      <w:r w:rsidR="00172E1E" w:rsidRPr="008513F4">
        <w:rPr>
          <w:b/>
          <w:i/>
          <w:szCs w:val="24"/>
          <w:u w:val="single"/>
        </w:rPr>
        <w:t>.1</w:t>
      </w:r>
      <w:r w:rsidR="00C83831">
        <w:rPr>
          <w:b/>
          <w:i/>
          <w:szCs w:val="24"/>
          <w:u w:val="single"/>
        </w:rPr>
        <w:t>7</w:t>
      </w:r>
      <w:r w:rsidRPr="008513F4">
        <w:rPr>
          <w:b/>
          <w:i/>
          <w:szCs w:val="24"/>
          <w:u w:val="single"/>
        </w:rPr>
        <w:t>.</w:t>
      </w:r>
      <w:r>
        <w:rPr>
          <w:b/>
          <w:i/>
          <w:szCs w:val="24"/>
          <w:u w:val="single"/>
        </w:rPr>
        <w:t xml:space="preserve"> НДС  нет</w:t>
      </w:r>
      <w:r>
        <w:rPr>
          <w:i/>
          <w:szCs w:val="24"/>
          <w:u w:val="single"/>
        </w:rPr>
        <w:t>.</w:t>
      </w:r>
      <w:r>
        <w:rPr>
          <w:szCs w:val="24"/>
        </w:rPr>
        <w:t xml:space="preserve">   </w:t>
      </w:r>
    </w:p>
    <w:p w:rsidR="00911123" w:rsidRDefault="00911123" w:rsidP="00911123">
      <w:pPr>
        <w:jc w:val="center"/>
        <w:rPr>
          <w:b/>
          <w:sz w:val="16"/>
          <w:szCs w:val="16"/>
        </w:rPr>
      </w:pPr>
    </w:p>
    <w:p w:rsidR="00911123" w:rsidRDefault="00911123" w:rsidP="009111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ВОПРОСЫ И ОБЯЗАТЕЛЬНАЯ РЕГИСТРАЦИЯ ПО ТЕЛЕФОНАМ:</w:t>
      </w:r>
    </w:p>
    <w:p w:rsidR="00856861" w:rsidRPr="00D94F7C" w:rsidRDefault="00911123" w:rsidP="00856861">
      <w:pPr>
        <w:pStyle w:val="ac"/>
        <w:widowControl/>
        <w:ind w:right="-1091"/>
        <w:rPr>
          <w:rStyle w:val="aa"/>
          <w:rFonts w:ascii="Times New Roman" w:hAnsi="Times New Roman"/>
          <w:sz w:val="28"/>
          <w:szCs w:val="28"/>
          <w:u w:val="none"/>
        </w:rPr>
      </w:pPr>
      <w:r w:rsidRPr="00067F01">
        <w:rPr>
          <w:rFonts w:ascii="Times New Roman" w:hAnsi="Times New Roman"/>
          <w:sz w:val="28"/>
          <w:szCs w:val="28"/>
        </w:rPr>
        <w:t>(383)</w:t>
      </w:r>
      <w:r w:rsidR="00656BC7">
        <w:rPr>
          <w:rFonts w:ascii="Times New Roman" w:hAnsi="Times New Roman"/>
          <w:sz w:val="28"/>
          <w:szCs w:val="28"/>
        </w:rPr>
        <w:t xml:space="preserve"> </w:t>
      </w:r>
      <w:r w:rsidR="00426397">
        <w:rPr>
          <w:rFonts w:ascii="Times New Roman" w:hAnsi="Times New Roman"/>
          <w:sz w:val="28"/>
          <w:szCs w:val="28"/>
        </w:rPr>
        <w:t>24-93-468, 20-20-693</w:t>
      </w:r>
      <w:r w:rsidR="00067F01" w:rsidRPr="00067F0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067F0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67F01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manager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@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aktiv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c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="00067F01" w:rsidRPr="00067F01">
          <w:rPr>
            <w:rStyle w:val="aa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  <w:r w:rsidRPr="00067F01">
        <w:rPr>
          <w:rFonts w:ascii="Times New Roman" w:hAnsi="Times New Roman"/>
          <w:sz w:val="28"/>
          <w:szCs w:val="28"/>
        </w:rPr>
        <w:t>,</w:t>
      </w:r>
      <w:r w:rsidR="00067F01" w:rsidRPr="00067F01">
        <w:rPr>
          <w:rFonts w:ascii="Times New Roman" w:hAnsi="Times New Roman"/>
          <w:sz w:val="28"/>
          <w:szCs w:val="28"/>
        </w:rPr>
        <w:t xml:space="preserve">    </w:t>
      </w:r>
      <w:r w:rsidRPr="00067F01">
        <w:rPr>
          <w:rFonts w:ascii="Times New Roman" w:hAnsi="Times New Roman"/>
          <w:sz w:val="28"/>
          <w:szCs w:val="28"/>
        </w:rPr>
        <w:t xml:space="preserve">сайт: </w:t>
      </w:r>
      <w:hyperlink r:id="rId9" w:history="1">
        <w:bookmarkStart w:id="0" w:name="_GoBack"/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</w:t>
        </w:r>
        <w:bookmarkEnd w:id="0"/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WW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AKTIV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-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C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</w:rPr>
          <w:t>.</w:t>
        </w:r>
        <w:r w:rsidRPr="00067F01">
          <w:rPr>
            <w:rStyle w:val="aa"/>
            <w:rFonts w:ascii="Times New Roman" w:hAnsi="Times New Roman"/>
            <w:sz w:val="28"/>
            <w:szCs w:val="28"/>
            <w:u w:val="none"/>
            <w:lang w:val="en-GB"/>
          </w:rPr>
          <w:t>RU</w:t>
        </w:r>
      </w:hyperlink>
    </w:p>
    <w:sectPr w:rsidR="00856861" w:rsidRPr="00D94F7C" w:rsidSect="00FE2DC3">
      <w:pgSz w:w="11906" w:h="16838"/>
      <w:pgMar w:top="357" w:right="386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289"/>
    <w:multiLevelType w:val="hybridMultilevel"/>
    <w:tmpl w:val="42DA2A4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B783020"/>
    <w:multiLevelType w:val="hybridMultilevel"/>
    <w:tmpl w:val="6B24CA36"/>
    <w:lvl w:ilvl="0" w:tplc="BC00D62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70C6148"/>
    <w:multiLevelType w:val="hybridMultilevel"/>
    <w:tmpl w:val="BD5633A0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4B02874"/>
    <w:multiLevelType w:val="hybridMultilevel"/>
    <w:tmpl w:val="478C5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34760D"/>
    <w:multiLevelType w:val="hybridMultilevel"/>
    <w:tmpl w:val="B7E6A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FC683B"/>
    <w:multiLevelType w:val="hybridMultilevel"/>
    <w:tmpl w:val="C5E0BD1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246543C"/>
    <w:multiLevelType w:val="hybridMultilevel"/>
    <w:tmpl w:val="F5EC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53981"/>
    <w:multiLevelType w:val="hybridMultilevel"/>
    <w:tmpl w:val="964C53B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8">
    <w:nsid w:val="3D535019"/>
    <w:multiLevelType w:val="hybridMultilevel"/>
    <w:tmpl w:val="F948C658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414660BF"/>
    <w:multiLevelType w:val="hybridMultilevel"/>
    <w:tmpl w:val="8D100ED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>
    <w:nsid w:val="54B56395"/>
    <w:multiLevelType w:val="hybridMultilevel"/>
    <w:tmpl w:val="2938D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C707C"/>
    <w:multiLevelType w:val="hybridMultilevel"/>
    <w:tmpl w:val="2E6AF584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4E86F89"/>
    <w:multiLevelType w:val="hybridMultilevel"/>
    <w:tmpl w:val="5460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7365E7"/>
    <w:multiLevelType w:val="hybridMultilevel"/>
    <w:tmpl w:val="14848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6580E"/>
    <w:multiLevelType w:val="hybridMultilevel"/>
    <w:tmpl w:val="CC542B0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1E11146"/>
    <w:multiLevelType w:val="hybridMultilevel"/>
    <w:tmpl w:val="35289406"/>
    <w:lvl w:ilvl="0" w:tplc="0419000D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B919B1"/>
    <w:multiLevelType w:val="hybridMultilevel"/>
    <w:tmpl w:val="B3401E88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6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1"/>
  </w:num>
  <w:num w:numId="16">
    <w:abstractNumId w:val="7"/>
  </w:num>
  <w:num w:numId="17">
    <w:abstractNumId w:val="17"/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219FC"/>
    <w:rsid w:val="0002700D"/>
    <w:rsid w:val="00031901"/>
    <w:rsid w:val="0003607A"/>
    <w:rsid w:val="0004034F"/>
    <w:rsid w:val="00043A3B"/>
    <w:rsid w:val="00045701"/>
    <w:rsid w:val="00045847"/>
    <w:rsid w:val="00053E27"/>
    <w:rsid w:val="000544C0"/>
    <w:rsid w:val="00066DEE"/>
    <w:rsid w:val="00067F01"/>
    <w:rsid w:val="0008799E"/>
    <w:rsid w:val="00090D9A"/>
    <w:rsid w:val="0009231F"/>
    <w:rsid w:val="00095525"/>
    <w:rsid w:val="000A5A97"/>
    <w:rsid w:val="000B14FE"/>
    <w:rsid w:val="000B19F8"/>
    <w:rsid w:val="000B5AE8"/>
    <w:rsid w:val="000C1B9B"/>
    <w:rsid w:val="000C6647"/>
    <w:rsid w:val="000C76E7"/>
    <w:rsid w:val="000D0C05"/>
    <w:rsid w:val="000D4086"/>
    <w:rsid w:val="000E0068"/>
    <w:rsid w:val="000E72E1"/>
    <w:rsid w:val="000F28C1"/>
    <w:rsid w:val="00104E40"/>
    <w:rsid w:val="00120DD9"/>
    <w:rsid w:val="00126FC3"/>
    <w:rsid w:val="00134B39"/>
    <w:rsid w:val="001377B7"/>
    <w:rsid w:val="001378E4"/>
    <w:rsid w:val="00137D1A"/>
    <w:rsid w:val="00141AAE"/>
    <w:rsid w:val="00144553"/>
    <w:rsid w:val="001451A4"/>
    <w:rsid w:val="0014536E"/>
    <w:rsid w:val="001504CB"/>
    <w:rsid w:val="00151EDE"/>
    <w:rsid w:val="00160F77"/>
    <w:rsid w:val="00163373"/>
    <w:rsid w:val="00164BEB"/>
    <w:rsid w:val="00164F96"/>
    <w:rsid w:val="00167E82"/>
    <w:rsid w:val="00172E1E"/>
    <w:rsid w:val="0017519D"/>
    <w:rsid w:val="001909DC"/>
    <w:rsid w:val="0019343F"/>
    <w:rsid w:val="001A7840"/>
    <w:rsid w:val="001B20EC"/>
    <w:rsid w:val="001C58E4"/>
    <w:rsid w:val="001C5CB2"/>
    <w:rsid w:val="001D5122"/>
    <w:rsid w:val="001D6EF9"/>
    <w:rsid w:val="001D73AF"/>
    <w:rsid w:val="001E1AE9"/>
    <w:rsid w:val="001F0939"/>
    <w:rsid w:val="001F2622"/>
    <w:rsid w:val="002002A1"/>
    <w:rsid w:val="0020385F"/>
    <w:rsid w:val="00212834"/>
    <w:rsid w:val="002141C4"/>
    <w:rsid w:val="00214AB0"/>
    <w:rsid w:val="00231F97"/>
    <w:rsid w:val="00235B03"/>
    <w:rsid w:val="00245B8B"/>
    <w:rsid w:val="00245FCA"/>
    <w:rsid w:val="0025081A"/>
    <w:rsid w:val="002574CD"/>
    <w:rsid w:val="002610CF"/>
    <w:rsid w:val="00272446"/>
    <w:rsid w:val="002733BF"/>
    <w:rsid w:val="00280F5A"/>
    <w:rsid w:val="00282AD9"/>
    <w:rsid w:val="002834D3"/>
    <w:rsid w:val="002A494A"/>
    <w:rsid w:val="002A7705"/>
    <w:rsid w:val="002B0477"/>
    <w:rsid w:val="002C4479"/>
    <w:rsid w:val="002D4C4A"/>
    <w:rsid w:val="002D5765"/>
    <w:rsid w:val="002E1DFD"/>
    <w:rsid w:val="002E418C"/>
    <w:rsid w:val="002F4022"/>
    <w:rsid w:val="002F598E"/>
    <w:rsid w:val="00302881"/>
    <w:rsid w:val="003039BD"/>
    <w:rsid w:val="003118BF"/>
    <w:rsid w:val="003152E3"/>
    <w:rsid w:val="00324C23"/>
    <w:rsid w:val="0032619E"/>
    <w:rsid w:val="00332BE7"/>
    <w:rsid w:val="00340335"/>
    <w:rsid w:val="003431B2"/>
    <w:rsid w:val="0034716D"/>
    <w:rsid w:val="00351A85"/>
    <w:rsid w:val="00354F47"/>
    <w:rsid w:val="00360AC9"/>
    <w:rsid w:val="003640C9"/>
    <w:rsid w:val="00372CCA"/>
    <w:rsid w:val="00381165"/>
    <w:rsid w:val="003816D8"/>
    <w:rsid w:val="00386B52"/>
    <w:rsid w:val="003878D6"/>
    <w:rsid w:val="00392F8D"/>
    <w:rsid w:val="003933B3"/>
    <w:rsid w:val="00395B5C"/>
    <w:rsid w:val="003A039E"/>
    <w:rsid w:val="003A07F3"/>
    <w:rsid w:val="003A262F"/>
    <w:rsid w:val="003B25A5"/>
    <w:rsid w:val="003C463E"/>
    <w:rsid w:val="003D366E"/>
    <w:rsid w:val="003D3B10"/>
    <w:rsid w:val="003D7065"/>
    <w:rsid w:val="003E2F86"/>
    <w:rsid w:val="003E5F04"/>
    <w:rsid w:val="003E762B"/>
    <w:rsid w:val="003F00FF"/>
    <w:rsid w:val="00403F52"/>
    <w:rsid w:val="00404BF0"/>
    <w:rsid w:val="0040622F"/>
    <w:rsid w:val="00411BDF"/>
    <w:rsid w:val="00414BA1"/>
    <w:rsid w:val="00416565"/>
    <w:rsid w:val="0042020F"/>
    <w:rsid w:val="00426397"/>
    <w:rsid w:val="00427B87"/>
    <w:rsid w:val="00442E60"/>
    <w:rsid w:val="004509E7"/>
    <w:rsid w:val="00450A81"/>
    <w:rsid w:val="00450E51"/>
    <w:rsid w:val="0045396A"/>
    <w:rsid w:val="00460D61"/>
    <w:rsid w:val="00461F5B"/>
    <w:rsid w:val="004637DC"/>
    <w:rsid w:val="0046505F"/>
    <w:rsid w:val="004715B5"/>
    <w:rsid w:val="004735CB"/>
    <w:rsid w:val="0047749E"/>
    <w:rsid w:val="00477ABB"/>
    <w:rsid w:val="004853F3"/>
    <w:rsid w:val="00487EA6"/>
    <w:rsid w:val="004A5ECA"/>
    <w:rsid w:val="004B2138"/>
    <w:rsid w:val="004B582C"/>
    <w:rsid w:val="004C6CFD"/>
    <w:rsid w:val="004C6D3B"/>
    <w:rsid w:val="004C710D"/>
    <w:rsid w:val="004D3CC2"/>
    <w:rsid w:val="004D6F22"/>
    <w:rsid w:val="004D74CD"/>
    <w:rsid w:val="004D7E7A"/>
    <w:rsid w:val="004E186D"/>
    <w:rsid w:val="004E6809"/>
    <w:rsid w:val="004E75DD"/>
    <w:rsid w:val="004F086B"/>
    <w:rsid w:val="004F3537"/>
    <w:rsid w:val="004F4080"/>
    <w:rsid w:val="004F6CF4"/>
    <w:rsid w:val="00500FC1"/>
    <w:rsid w:val="005035F7"/>
    <w:rsid w:val="00506678"/>
    <w:rsid w:val="005203D9"/>
    <w:rsid w:val="00524D10"/>
    <w:rsid w:val="00530787"/>
    <w:rsid w:val="00536E36"/>
    <w:rsid w:val="00542FDD"/>
    <w:rsid w:val="00545B86"/>
    <w:rsid w:val="00553F49"/>
    <w:rsid w:val="00554361"/>
    <w:rsid w:val="00560346"/>
    <w:rsid w:val="00570EBA"/>
    <w:rsid w:val="005734C4"/>
    <w:rsid w:val="00573F49"/>
    <w:rsid w:val="005770DF"/>
    <w:rsid w:val="00577D4D"/>
    <w:rsid w:val="0058641F"/>
    <w:rsid w:val="00594048"/>
    <w:rsid w:val="00595709"/>
    <w:rsid w:val="005A0ACF"/>
    <w:rsid w:val="005D7F2C"/>
    <w:rsid w:val="005D7F38"/>
    <w:rsid w:val="005E0D4A"/>
    <w:rsid w:val="005E3609"/>
    <w:rsid w:val="005E44F3"/>
    <w:rsid w:val="005E7936"/>
    <w:rsid w:val="00603AB5"/>
    <w:rsid w:val="00604A77"/>
    <w:rsid w:val="006119E1"/>
    <w:rsid w:val="0061547B"/>
    <w:rsid w:val="00617715"/>
    <w:rsid w:val="00620A4B"/>
    <w:rsid w:val="00624B12"/>
    <w:rsid w:val="00624B27"/>
    <w:rsid w:val="006430CF"/>
    <w:rsid w:val="00646B2F"/>
    <w:rsid w:val="006548BF"/>
    <w:rsid w:val="00656BC7"/>
    <w:rsid w:val="00657F5E"/>
    <w:rsid w:val="00663252"/>
    <w:rsid w:val="00666A47"/>
    <w:rsid w:val="00672D91"/>
    <w:rsid w:val="0067760E"/>
    <w:rsid w:val="006810AF"/>
    <w:rsid w:val="0069356A"/>
    <w:rsid w:val="00697253"/>
    <w:rsid w:val="006A257A"/>
    <w:rsid w:val="006A2A21"/>
    <w:rsid w:val="006A2C2F"/>
    <w:rsid w:val="006B113E"/>
    <w:rsid w:val="006B380C"/>
    <w:rsid w:val="006B3ECF"/>
    <w:rsid w:val="006B4413"/>
    <w:rsid w:val="006B4D4A"/>
    <w:rsid w:val="006B52D8"/>
    <w:rsid w:val="006B78B3"/>
    <w:rsid w:val="006B79CF"/>
    <w:rsid w:val="006C66E5"/>
    <w:rsid w:val="006D2F71"/>
    <w:rsid w:val="006E3436"/>
    <w:rsid w:val="00723F0F"/>
    <w:rsid w:val="0072550C"/>
    <w:rsid w:val="00732AFD"/>
    <w:rsid w:val="00733BB9"/>
    <w:rsid w:val="0074219A"/>
    <w:rsid w:val="0075757D"/>
    <w:rsid w:val="00762C56"/>
    <w:rsid w:val="00765B90"/>
    <w:rsid w:val="00766E33"/>
    <w:rsid w:val="007906EF"/>
    <w:rsid w:val="0079249E"/>
    <w:rsid w:val="00792835"/>
    <w:rsid w:val="00792E0D"/>
    <w:rsid w:val="0079471C"/>
    <w:rsid w:val="0079691F"/>
    <w:rsid w:val="007A0011"/>
    <w:rsid w:val="007A3B76"/>
    <w:rsid w:val="007A4B91"/>
    <w:rsid w:val="007B07BC"/>
    <w:rsid w:val="007B23FC"/>
    <w:rsid w:val="007B55C8"/>
    <w:rsid w:val="007B664D"/>
    <w:rsid w:val="007B75C4"/>
    <w:rsid w:val="007C59F5"/>
    <w:rsid w:val="007D1D87"/>
    <w:rsid w:val="007D334C"/>
    <w:rsid w:val="007E0E7E"/>
    <w:rsid w:val="007E5F7D"/>
    <w:rsid w:val="007F1640"/>
    <w:rsid w:val="007F1B15"/>
    <w:rsid w:val="007F5A42"/>
    <w:rsid w:val="007F6452"/>
    <w:rsid w:val="0080795C"/>
    <w:rsid w:val="008103BC"/>
    <w:rsid w:val="00823965"/>
    <w:rsid w:val="00823B55"/>
    <w:rsid w:val="008242A7"/>
    <w:rsid w:val="00824593"/>
    <w:rsid w:val="008255EF"/>
    <w:rsid w:val="00835C5D"/>
    <w:rsid w:val="00837633"/>
    <w:rsid w:val="0084243E"/>
    <w:rsid w:val="00842BAC"/>
    <w:rsid w:val="00844CF4"/>
    <w:rsid w:val="008513F4"/>
    <w:rsid w:val="00851667"/>
    <w:rsid w:val="00854F7B"/>
    <w:rsid w:val="00855E78"/>
    <w:rsid w:val="00856861"/>
    <w:rsid w:val="00857EAF"/>
    <w:rsid w:val="008606DE"/>
    <w:rsid w:val="0088220B"/>
    <w:rsid w:val="00885637"/>
    <w:rsid w:val="00886B03"/>
    <w:rsid w:val="008921AF"/>
    <w:rsid w:val="00892286"/>
    <w:rsid w:val="00894416"/>
    <w:rsid w:val="008946DB"/>
    <w:rsid w:val="00895516"/>
    <w:rsid w:val="00896917"/>
    <w:rsid w:val="00896E78"/>
    <w:rsid w:val="00897CAC"/>
    <w:rsid w:val="008A3359"/>
    <w:rsid w:val="008A4487"/>
    <w:rsid w:val="008A473E"/>
    <w:rsid w:val="008B55B0"/>
    <w:rsid w:val="008B648D"/>
    <w:rsid w:val="008C743B"/>
    <w:rsid w:val="008D1E5F"/>
    <w:rsid w:val="008D7CB6"/>
    <w:rsid w:val="008D7CBE"/>
    <w:rsid w:val="008E59B4"/>
    <w:rsid w:val="008F42E8"/>
    <w:rsid w:val="008F67CA"/>
    <w:rsid w:val="008F76E8"/>
    <w:rsid w:val="009044B0"/>
    <w:rsid w:val="009062AF"/>
    <w:rsid w:val="00906709"/>
    <w:rsid w:val="00907164"/>
    <w:rsid w:val="00911123"/>
    <w:rsid w:val="00911DAE"/>
    <w:rsid w:val="0091569D"/>
    <w:rsid w:val="0092752C"/>
    <w:rsid w:val="00932F9B"/>
    <w:rsid w:val="00933D0E"/>
    <w:rsid w:val="00940200"/>
    <w:rsid w:val="00946014"/>
    <w:rsid w:val="0094644D"/>
    <w:rsid w:val="009502F2"/>
    <w:rsid w:val="0095054C"/>
    <w:rsid w:val="00954073"/>
    <w:rsid w:val="00956970"/>
    <w:rsid w:val="00960C8A"/>
    <w:rsid w:val="00961A2B"/>
    <w:rsid w:val="00971EE0"/>
    <w:rsid w:val="00980AC8"/>
    <w:rsid w:val="00997B1E"/>
    <w:rsid w:val="009C498F"/>
    <w:rsid w:val="009C6D51"/>
    <w:rsid w:val="009D086E"/>
    <w:rsid w:val="009D7E8B"/>
    <w:rsid w:val="009E2A24"/>
    <w:rsid w:val="009E515E"/>
    <w:rsid w:val="009E6D94"/>
    <w:rsid w:val="009F2915"/>
    <w:rsid w:val="009F58E4"/>
    <w:rsid w:val="00A23F06"/>
    <w:rsid w:val="00A25EB3"/>
    <w:rsid w:val="00A261BA"/>
    <w:rsid w:val="00A37679"/>
    <w:rsid w:val="00A40914"/>
    <w:rsid w:val="00A4531B"/>
    <w:rsid w:val="00A4669B"/>
    <w:rsid w:val="00A57077"/>
    <w:rsid w:val="00A62802"/>
    <w:rsid w:val="00A746C4"/>
    <w:rsid w:val="00A77D36"/>
    <w:rsid w:val="00A81DAD"/>
    <w:rsid w:val="00A91B29"/>
    <w:rsid w:val="00A923C0"/>
    <w:rsid w:val="00A961B5"/>
    <w:rsid w:val="00AA0F8A"/>
    <w:rsid w:val="00AA137F"/>
    <w:rsid w:val="00AD2934"/>
    <w:rsid w:val="00AE1462"/>
    <w:rsid w:val="00AE3438"/>
    <w:rsid w:val="00AE60F9"/>
    <w:rsid w:val="00AE7D9B"/>
    <w:rsid w:val="00AF0FFD"/>
    <w:rsid w:val="00AF7F73"/>
    <w:rsid w:val="00B009E4"/>
    <w:rsid w:val="00B0431B"/>
    <w:rsid w:val="00B13B36"/>
    <w:rsid w:val="00B15B79"/>
    <w:rsid w:val="00B244C3"/>
    <w:rsid w:val="00B259D9"/>
    <w:rsid w:val="00B27A9E"/>
    <w:rsid w:val="00B30363"/>
    <w:rsid w:val="00B469B8"/>
    <w:rsid w:val="00B53265"/>
    <w:rsid w:val="00B532BE"/>
    <w:rsid w:val="00B53738"/>
    <w:rsid w:val="00B53A7A"/>
    <w:rsid w:val="00B55060"/>
    <w:rsid w:val="00B57E00"/>
    <w:rsid w:val="00B620CD"/>
    <w:rsid w:val="00B70070"/>
    <w:rsid w:val="00B73DCA"/>
    <w:rsid w:val="00B827B6"/>
    <w:rsid w:val="00B86B46"/>
    <w:rsid w:val="00B87A11"/>
    <w:rsid w:val="00BA517C"/>
    <w:rsid w:val="00BA5DBE"/>
    <w:rsid w:val="00BB010D"/>
    <w:rsid w:val="00BB1C22"/>
    <w:rsid w:val="00BB6E00"/>
    <w:rsid w:val="00BB7356"/>
    <w:rsid w:val="00BB7FA8"/>
    <w:rsid w:val="00BC0A78"/>
    <w:rsid w:val="00BC16AA"/>
    <w:rsid w:val="00BC5CC5"/>
    <w:rsid w:val="00BC78F1"/>
    <w:rsid w:val="00BD2BE8"/>
    <w:rsid w:val="00BD2CB1"/>
    <w:rsid w:val="00BD3BA2"/>
    <w:rsid w:val="00BD6CD9"/>
    <w:rsid w:val="00BF0ACB"/>
    <w:rsid w:val="00BF2ADE"/>
    <w:rsid w:val="00C0104B"/>
    <w:rsid w:val="00C04669"/>
    <w:rsid w:val="00C111DD"/>
    <w:rsid w:val="00C160AF"/>
    <w:rsid w:val="00C2590D"/>
    <w:rsid w:val="00C35FCB"/>
    <w:rsid w:val="00C469E3"/>
    <w:rsid w:val="00C46ADE"/>
    <w:rsid w:val="00C476BC"/>
    <w:rsid w:val="00C53F7F"/>
    <w:rsid w:val="00C54306"/>
    <w:rsid w:val="00C6208B"/>
    <w:rsid w:val="00C64A2E"/>
    <w:rsid w:val="00C6537D"/>
    <w:rsid w:val="00C658DA"/>
    <w:rsid w:val="00C70B6A"/>
    <w:rsid w:val="00C74785"/>
    <w:rsid w:val="00C776C8"/>
    <w:rsid w:val="00C77E20"/>
    <w:rsid w:val="00C83831"/>
    <w:rsid w:val="00C85EBF"/>
    <w:rsid w:val="00C9030A"/>
    <w:rsid w:val="00C90393"/>
    <w:rsid w:val="00C9179D"/>
    <w:rsid w:val="00C95853"/>
    <w:rsid w:val="00CA33FA"/>
    <w:rsid w:val="00CA4C95"/>
    <w:rsid w:val="00CC07CA"/>
    <w:rsid w:val="00CD05BA"/>
    <w:rsid w:val="00CD0C3F"/>
    <w:rsid w:val="00CF1106"/>
    <w:rsid w:val="00CF622D"/>
    <w:rsid w:val="00D04D62"/>
    <w:rsid w:val="00D05651"/>
    <w:rsid w:val="00D12AF4"/>
    <w:rsid w:val="00D2082E"/>
    <w:rsid w:val="00D20F82"/>
    <w:rsid w:val="00D21401"/>
    <w:rsid w:val="00D23F81"/>
    <w:rsid w:val="00D243AB"/>
    <w:rsid w:val="00D300BC"/>
    <w:rsid w:val="00D305D8"/>
    <w:rsid w:val="00D30609"/>
    <w:rsid w:val="00D42CCB"/>
    <w:rsid w:val="00D528B3"/>
    <w:rsid w:val="00D52DF9"/>
    <w:rsid w:val="00D55484"/>
    <w:rsid w:val="00D574D2"/>
    <w:rsid w:val="00D57980"/>
    <w:rsid w:val="00D57E18"/>
    <w:rsid w:val="00D635CD"/>
    <w:rsid w:val="00D662C9"/>
    <w:rsid w:val="00D71D08"/>
    <w:rsid w:val="00D73B46"/>
    <w:rsid w:val="00D73E59"/>
    <w:rsid w:val="00D7765D"/>
    <w:rsid w:val="00D80D34"/>
    <w:rsid w:val="00D80EC3"/>
    <w:rsid w:val="00D82774"/>
    <w:rsid w:val="00D86CAB"/>
    <w:rsid w:val="00D92880"/>
    <w:rsid w:val="00D93F27"/>
    <w:rsid w:val="00D94F7C"/>
    <w:rsid w:val="00DA1231"/>
    <w:rsid w:val="00DA20C5"/>
    <w:rsid w:val="00DC585F"/>
    <w:rsid w:val="00DC642B"/>
    <w:rsid w:val="00DC64CF"/>
    <w:rsid w:val="00DD110A"/>
    <w:rsid w:val="00DD3ABF"/>
    <w:rsid w:val="00DD4871"/>
    <w:rsid w:val="00DD4B7D"/>
    <w:rsid w:val="00DE4F8C"/>
    <w:rsid w:val="00DF4149"/>
    <w:rsid w:val="00E00845"/>
    <w:rsid w:val="00E0275A"/>
    <w:rsid w:val="00E0417C"/>
    <w:rsid w:val="00E14304"/>
    <w:rsid w:val="00E1464E"/>
    <w:rsid w:val="00E1560E"/>
    <w:rsid w:val="00E2512C"/>
    <w:rsid w:val="00E25ADA"/>
    <w:rsid w:val="00E27B59"/>
    <w:rsid w:val="00E45204"/>
    <w:rsid w:val="00E5652D"/>
    <w:rsid w:val="00E6177D"/>
    <w:rsid w:val="00E70134"/>
    <w:rsid w:val="00E70F40"/>
    <w:rsid w:val="00E71CB6"/>
    <w:rsid w:val="00E72CD5"/>
    <w:rsid w:val="00E755FB"/>
    <w:rsid w:val="00E76C46"/>
    <w:rsid w:val="00E803DA"/>
    <w:rsid w:val="00E8686A"/>
    <w:rsid w:val="00E87DAA"/>
    <w:rsid w:val="00E93050"/>
    <w:rsid w:val="00EA1972"/>
    <w:rsid w:val="00EA6C33"/>
    <w:rsid w:val="00EB3036"/>
    <w:rsid w:val="00EC164F"/>
    <w:rsid w:val="00EC751C"/>
    <w:rsid w:val="00EC7FBB"/>
    <w:rsid w:val="00ED0167"/>
    <w:rsid w:val="00ED40B1"/>
    <w:rsid w:val="00ED5FEE"/>
    <w:rsid w:val="00ED703F"/>
    <w:rsid w:val="00EF3484"/>
    <w:rsid w:val="00EF67B0"/>
    <w:rsid w:val="00EF714C"/>
    <w:rsid w:val="00F144A2"/>
    <w:rsid w:val="00F16417"/>
    <w:rsid w:val="00F16882"/>
    <w:rsid w:val="00F3467E"/>
    <w:rsid w:val="00F35EB3"/>
    <w:rsid w:val="00F454DC"/>
    <w:rsid w:val="00F54789"/>
    <w:rsid w:val="00F628E9"/>
    <w:rsid w:val="00F676B7"/>
    <w:rsid w:val="00F700DD"/>
    <w:rsid w:val="00F80E25"/>
    <w:rsid w:val="00F8448B"/>
    <w:rsid w:val="00F950C1"/>
    <w:rsid w:val="00F96244"/>
    <w:rsid w:val="00FA442F"/>
    <w:rsid w:val="00FA6DA1"/>
    <w:rsid w:val="00FB40CB"/>
    <w:rsid w:val="00FB590D"/>
    <w:rsid w:val="00FC09DC"/>
    <w:rsid w:val="00FC3BE3"/>
    <w:rsid w:val="00FC4122"/>
    <w:rsid w:val="00FC46B0"/>
    <w:rsid w:val="00FD0EAF"/>
    <w:rsid w:val="00FD1078"/>
    <w:rsid w:val="00FD182B"/>
    <w:rsid w:val="00FD4FC9"/>
    <w:rsid w:val="00FD6C70"/>
    <w:rsid w:val="00FE2DC3"/>
    <w:rsid w:val="00FE4E23"/>
    <w:rsid w:val="00FE58E8"/>
    <w:rsid w:val="00FF1EA8"/>
    <w:rsid w:val="00FF5B06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52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652D"/>
  </w:style>
  <w:style w:type="paragraph" w:styleId="1">
    <w:name w:val="heading 1"/>
    <w:basedOn w:val="a"/>
    <w:next w:val="a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link w:val="a6"/>
    <w:uiPriority w:val="99"/>
    <w:rsid w:val="00604A77"/>
    <w:rPr>
      <w:rFonts w:ascii="Verdana" w:hAnsi="Verdana"/>
      <w:sz w:val="17"/>
      <w:szCs w:val="17"/>
    </w:rPr>
  </w:style>
  <w:style w:type="paragraph" w:styleId="a7">
    <w:name w:val="Body Text Indent"/>
    <w:basedOn w:val="a"/>
    <w:link w:val="a8"/>
    <w:rsid w:val="00604A77"/>
    <w:pPr>
      <w:ind w:left="360"/>
    </w:pPr>
    <w:rPr>
      <w:sz w:val="24"/>
    </w:rPr>
  </w:style>
  <w:style w:type="paragraph" w:styleId="a9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a">
    <w:name w:val="Hyperlink"/>
    <w:rsid w:val="00604A77"/>
    <w:rPr>
      <w:color w:val="0000FF"/>
      <w:u w:val="single"/>
    </w:rPr>
  </w:style>
  <w:style w:type="paragraph" w:styleId="ab">
    <w:name w:val="Block Text"/>
    <w:basedOn w:val="a"/>
    <w:rsid w:val="007A4B91"/>
    <w:pPr>
      <w:spacing w:before="100" w:beforeAutospacing="1" w:after="100" w:afterAutospacing="1"/>
    </w:pPr>
    <w:rPr>
      <w:sz w:val="24"/>
      <w:szCs w:val="24"/>
    </w:rPr>
  </w:style>
  <w:style w:type="paragraph" w:styleId="ac">
    <w:name w:val="Title"/>
    <w:basedOn w:val="a"/>
    <w:link w:val="ad"/>
    <w:qFormat/>
    <w:rsid w:val="00B259D9"/>
    <w:pPr>
      <w:widowControl w:val="0"/>
      <w:jc w:val="center"/>
    </w:pPr>
    <w:rPr>
      <w:rFonts w:ascii="Albertus Extra Bold" w:hAnsi="Albertus Extra Bold"/>
      <w:b/>
      <w:kern w:val="36"/>
      <w:sz w:val="36"/>
    </w:rPr>
  </w:style>
  <w:style w:type="paragraph" w:customStyle="1" w:styleId="ConsPlusNormal">
    <w:name w:val="ConsPlusNormal"/>
    <w:rsid w:val="00FD0E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бычный (веб) Знак"/>
    <w:link w:val="a5"/>
    <w:rsid w:val="006119E1"/>
    <w:rPr>
      <w:rFonts w:ascii="Verdana" w:hAnsi="Verdana"/>
      <w:sz w:val="17"/>
      <w:szCs w:val="17"/>
      <w:lang w:val="ru-RU" w:eastAsia="ru-RU" w:bidi="ar-SA"/>
    </w:rPr>
  </w:style>
  <w:style w:type="character" w:customStyle="1" w:styleId="a8">
    <w:name w:val="Основной текст с отступом Знак"/>
    <w:link w:val="a7"/>
    <w:rsid w:val="006119E1"/>
    <w:rPr>
      <w:sz w:val="24"/>
      <w:lang w:val="ru-RU" w:eastAsia="ru-RU" w:bidi="ar-SA"/>
    </w:rPr>
  </w:style>
  <w:style w:type="table" w:styleId="ae">
    <w:name w:val="Table Grid"/>
    <w:basedOn w:val="a1"/>
    <w:rsid w:val="00AA13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Название Знак"/>
    <w:link w:val="ac"/>
    <w:rsid w:val="00911123"/>
    <w:rPr>
      <w:rFonts w:ascii="Albertus Extra Bold" w:hAnsi="Albertus Extra Bold"/>
      <w:b/>
      <w:kern w:val="36"/>
      <w:sz w:val="36"/>
    </w:rPr>
  </w:style>
  <w:style w:type="character" w:styleId="af">
    <w:name w:val="Emphasis"/>
    <w:uiPriority w:val="20"/>
    <w:qFormat/>
    <w:rsid w:val="007B07BC"/>
    <w:rPr>
      <w:i/>
      <w:iCs/>
    </w:rPr>
  </w:style>
  <w:style w:type="table" w:customStyle="1" w:styleId="10">
    <w:name w:val="Сетка таблицы1"/>
    <w:basedOn w:val="a1"/>
    <w:next w:val="ae"/>
    <w:uiPriority w:val="59"/>
    <w:rsid w:val="0021283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144A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8A4487"/>
    <w:pPr>
      <w:ind w:left="720"/>
      <w:contextualSpacing/>
    </w:pPr>
  </w:style>
  <w:style w:type="table" w:customStyle="1" w:styleId="4">
    <w:name w:val="Сетка таблицы4"/>
    <w:basedOn w:val="a1"/>
    <w:next w:val="ae"/>
    <w:uiPriority w:val="59"/>
    <w:rsid w:val="00F628E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AE7D9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332BE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D182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677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3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r@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A50B-5F52-4722-A522-A1E960111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3326</CharactersWithSpaces>
  <SharedDoc>false</SharedDoc>
  <HLinks>
    <vt:vector size="12" baseType="variant"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393326</vt:i4>
      </vt:variant>
      <vt:variant>
        <vt:i4>0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Ирина</cp:lastModifiedBy>
  <cp:revision>5</cp:revision>
  <cp:lastPrinted>2009-08-24T10:16:00Z</cp:lastPrinted>
  <dcterms:created xsi:type="dcterms:W3CDTF">2017-02-21T02:27:00Z</dcterms:created>
  <dcterms:modified xsi:type="dcterms:W3CDTF">2017-02-21T03:53:00Z</dcterms:modified>
</cp:coreProperties>
</file>