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91636A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Default="00A23F06" w:rsidP="00971EE0">
      <w:pPr>
        <w:jc w:val="center"/>
        <w:rPr>
          <w:b/>
          <w:bCs/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6ADEF" wp14:editId="632B6C22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F55401">
        <w:rPr>
          <w:b/>
        </w:rPr>
        <w:t>Исх. №</w:t>
      </w:r>
      <w:r w:rsidR="001B20EC" w:rsidRPr="00F55401">
        <w:rPr>
          <w:b/>
        </w:rPr>
        <w:t xml:space="preserve"> </w:t>
      </w:r>
      <w:r w:rsidR="00B06997" w:rsidRPr="00F55401">
        <w:rPr>
          <w:b/>
        </w:rPr>
        <w:t>18</w:t>
      </w:r>
      <w:r w:rsidRPr="00F55401">
        <w:rPr>
          <w:b/>
        </w:rPr>
        <w:t>-у</w:t>
      </w:r>
      <w:r w:rsidR="00426397" w:rsidRPr="00F55401">
        <w:rPr>
          <w:b/>
        </w:rPr>
        <w:t>ц</w:t>
      </w:r>
      <w:r w:rsidRPr="00F55401">
        <w:rPr>
          <w:b/>
        </w:rPr>
        <w:t xml:space="preserve"> </w:t>
      </w:r>
      <w:r w:rsidR="00212834" w:rsidRPr="00F55401">
        <w:rPr>
          <w:b/>
        </w:rPr>
        <w:t xml:space="preserve"> </w:t>
      </w:r>
      <w:r w:rsidRPr="00F55401">
        <w:rPr>
          <w:b/>
        </w:rPr>
        <w:t xml:space="preserve">от </w:t>
      </w:r>
      <w:r w:rsidR="00F55401" w:rsidRPr="00F55401">
        <w:rPr>
          <w:b/>
        </w:rPr>
        <w:t>30</w:t>
      </w:r>
      <w:r w:rsidR="0020385F" w:rsidRPr="00F55401">
        <w:rPr>
          <w:b/>
        </w:rPr>
        <w:t>.</w:t>
      </w:r>
      <w:r w:rsidR="00F55401" w:rsidRPr="00F55401">
        <w:rPr>
          <w:b/>
        </w:rPr>
        <w:t>10.</w:t>
      </w:r>
      <w:r w:rsidR="008E59B4" w:rsidRPr="00F55401">
        <w:rPr>
          <w:b/>
        </w:rPr>
        <w:t>20</w:t>
      </w:r>
      <w:r w:rsidR="00426397" w:rsidRPr="00F55401">
        <w:rPr>
          <w:b/>
        </w:rPr>
        <w:t>1</w:t>
      </w:r>
      <w:r w:rsidR="00CF1106" w:rsidRPr="00F55401">
        <w:rPr>
          <w:b/>
        </w:rPr>
        <w:t>7</w:t>
      </w:r>
      <w:r w:rsidRPr="00F55401">
        <w:rPr>
          <w:b/>
        </w:rPr>
        <w:t xml:space="preserve">                       </w:t>
      </w:r>
      <w:r w:rsidR="006810AF" w:rsidRPr="00F55401">
        <w:rPr>
          <w:b/>
        </w:rPr>
        <w:t xml:space="preserve">   </w:t>
      </w:r>
      <w:r w:rsidR="00F16417" w:rsidRPr="00F55401">
        <w:rPr>
          <w:b/>
        </w:rPr>
        <w:t xml:space="preserve">              </w:t>
      </w:r>
      <w:r w:rsidR="006810AF" w:rsidRPr="00F55401">
        <w:rPr>
          <w:b/>
        </w:rPr>
        <w:t xml:space="preserve">  </w:t>
      </w:r>
      <w:r w:rsidRPr="00F55401">
        <w:rPr>
          <w:b/>
        </w:rPr>
        <w:t xml:space="preserve"> </w:t>
      </w:r>
      <w:r w:rsidR="00536E36" w:rsidRPr="00F55401">
        <w:rPr>
          <w:b/>
          <w:i/>
        </w:rPr>
        <w:t>Данное письмо является основанием для оплаты, ст. 437 ГК РФ</w:t>
      </w:r>
    </w:p>
    <w:p w:rsidR="00B57E00" w:rsidRDefault="002A494A" w:rsidP="008E59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39370</wp:posOffset>
                </wp:positionV>
                <wp:extent cx="1135380" cy="1059180"/>
                <wp:effectExtent l="0" t="0" r="26670" b="2667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918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4A" w:rsidRPr="004C6D3B" w:rsidRDefault="002A494A" w:rsidP="002A494A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C6D3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Возможно участие в форме               </w:t>
                            </w:r>
                            <w:proofErr w:type="spellStart"/>
                            <w:r w:rsidRPr="004C6D3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вебинара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18.6pt;margin-top:3.1pt;width:89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" fillcolor="white [3201]" strokecolor="#c0504d [3205]" strokeweight="2pt">
                <v:textbox>
                  <w:txbxContent>
                    <w:p w:rsidR="002A494A" w:rsidRPr="004C6D3B" w:rsidRDefault="002A494A" w:rsidP="002A494A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C6D3B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Возможно участие в форме               </w:t>
                      </w:r>
                      <w:proofErr w:type="spellStart"/>
                      <w:r w:rsidRPr="004C6D3B">
                        <w:rPr>
                          <w:b/>
                          <w:color w:val="FF0000"/>
                          <w:sz w:val="22"/>
                          <w:szCs w:val="22"/>
                        </w:rPr>
                        <w:t>вебинара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635)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332BE7" w:rsidRPr="00DF6BB9" w:rsidRDefault="00D93F27" w:rsidP="008E59B4">
      <w:pPr>
        <w:jc w:val="center"/>
        <w:rPr>
          <w:b/>
          <w:color w:val="FF0000"/>
          <w:sz w:val="32"/>
          <w:szCs w:val="32"/>
        </w:rPr>
      </w:pPr>
      <w:bookmarkStart w:id="0" w:name="_GoBack"/>
      <w:r>
        <w:rPr>
          <w:b/>
          <w:color w:val="FF0000"/>
          <w:sz w:val="32"/>
          <w:szCs w:val="32"/>
          <w:u w:val="single"/>
        </w:rPr>
        <w:t xml:space="preserve"> </w:t>
      </w:r>
      <w:r w:rsidR="00A879A9">
        <w:rPr>
          <w:b/>
          <w:color w:val="FF0000"/>
          <w:sz w:val="32"/>
          <w:szCs w:val="32"/>
          <w:u w:val="single"/>
        </w:rPr>
        <w:t>16</w:t>
      </w:r>
      <w:r w:rsidR="00302881">
        <w:rPr>
          <w:b/>
          <w:color w:val="FF0000"/>
          <w:sz w:val="32"/>
          <w:szCs w:val="32"/>
          <w:u w:val="single"/>
        </w:rPr>
        <w:t>,</w:t>
      </w:r>
      <w:r w:rsidR="009D7F6E">
        <w:rPr>
          <w:b/>
          <w:color w:val="FF0000"/>
          <w:sz w:val="32"/>
          <w:szCs w:val="32"/>
          <w:u w:val="single"/>
        </w:rPr>
        <w:t xml:space="preserve"> </w:t>
      </w:r>
      <w:r w:rsidR="009E0CAF">
        <w:rPr>
          <w:b/>
          <w:color w:val="FF0000"/>
          <w:sz w:val="32"/>
          <w:szCs w:val="32"/>
          <w:u w:val="single"/>
        </w:rPr>
        <w:t>1</w:t>
      </w:r>
      <w:r w:rsidR="00A879A9">
        <w:rPr>
          <w:b/>
          <w:color w:val="FF0000"/>
          <w:sz w:val="32"/>
          <w:szCs w:val="32"/>
          <w:u w:val="single"/>
        </w:rPr>
        <w:t>7</w:t>
      </w:r>
      <w:r w:rsidR="00BD6CD9">
        <w:rPr>
          <w:b/>
          <w:color w:val="FF0000"/>
          <w:sz w:val="32"/>
          <w:szCs w:val="32"/>
          <w:u w:val="single"/>
        </w:rPr>
        <w:t>,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6A0EEE">
        <w:rPr>
          <w:b/>
          <w:color w:val="FF0000"/>
          <w:sz w:val="32"/>
          <w:szCs w:val="32"/>
          <w:u w:val="single"/>
        </w:rPr>
        <w:t>22, 23</w:t>
      </w:r>
      <w:r w:rsidR="00DF6BB9">
        <w:rPr>
          <w:b/>
          <w:color w:val="FF0000"/>
          <w:sz w:val="32"/>
          <w:szCs w:val="32"/>
          <w:u w:val="single"/>
        </w:rPr>
        <w:t xml:space="preserve"> и 24 ноября </w:t>
      </w:r>
      <w:r w:rsidR="008E59B4" w:rsidRPr="00B57E00">
        <w:rPr>
          <w:b/>
          <w:color w:val="FF0000"/>
          <w:sz w:val="32"/>
          <w:szCs w:val="32"/>
          <w:u w:val="single"/>
        </w:rPr>
        <w:t>20</w:t>
      </w:r>
      <w:r w:rsidR="009062AF" w:rsidRPr="00B57E00">
        <w:rPr>
          <w:b/>
          <w:color w:val="FF0000"/>
          <w:sz w:val="32"/>
          <w:szCs w:val="32"/>
          <w:u w:val="single"/>
        </w:rPr>
        <w:t>1</w:t>
      </w:r>
      <w:r w:rsidR="00CF1106">
        <w:rPr>
          <w:b/>
          <w:color w:val="FF0000"/>
          <w:sz w:val="32"/>
          <w:szCs w:val="32"/>
          <w:u w:val="single"/>
        </w:rPr>
        <w:t>7</w:t>
      </w:r>
      <w:r w:rsidR="008E59B4" w:rsidRPr="00B57E00">
        <w:rPr>
          <w:b/>
          <w:color w:val="FF0000"/>
          <w:sz w:val="32"/>
          <w:szCs w:val="32"/>
          <w:u w:val="single"/>
        </w:rPr>
        <w:t xml:space="preserve"> г</w:t>
      </w:r>
      <w:r w:rsidR="009062AF" w:rsidRPr="00B57E00">
        <w:rPr>
          <w:b/>
          <w:color w:val="FF0000"/>
          <w:sz w:val="32"/>
          <w:szCs w:val="32"/>
          <w:u w:val="single"/>
        </w:rPr>
        <w:t xml:space="preserve"> 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D55484" w:rsidRPr="005F3F08" w:rsidRDefault="00302881" w:rsidP="00D55484">
      <w:pPr>
        <w:jc w:val="center"/>
        <w:rPr>
          <w:b/>
          <w:i/>
          <w:sz w:val="28"/>
          <w:szCs w:val="28"/>
        </w:rPr>
      </w:pPr>
      <w:r w:rsidRPr="00302881">
        <w:rPr>
          <w:b/>
          <w:i/>
          <w:sz w:val="28"/>
          <w:szCs w:val="28"/>
        </w:rPr>
        <w:t xml:space="preserve">ул. </w:t>
      </w:r>
      <w:r w:rsidR="005F3F08" w:rsidRPr="005F3F08">
        <w:rPr>
          <w:b/>
          <w:i/>
          <w:sz w:val="28"/>
          <w:szCs w:val="28"/>
        </w:rPr>
        <w:t>Блюхера 71Б</w:t>
      </w:r>
      <w:r w:rsidR="00DF6BB9">
        <w:rPr>
          <w:b/>
          <w:i/>
          <w:sz w:val="28"/>
          <w:szCs w:val="28"/>
        </w:rPr>
        <w:t>,</w:t>
      </w:r>
      <w:r w:rsidR="005F3F08">
        <w:rPr>
          <w:b/>
          <w:i/>
          <w:sz w:val="28"/>
          <w:szCs w:val="28"/>
        </w:rPr>
        <w:t xml:space="preserve"> </w:t>
      </w:r>
      <w:r w:rsidR="005F3F08" w:rsidRPr="005F3F08">
        <w:rPr>
          <w:b/>
          <w:i/>
          <w:sz w:val="28"/>
          <w:szCs w:val="28"/>
        </w:rPr>
        <w:t>1</w:t>
      </w:r>
      <w:r w:rsidRPr="00302881">
        <w:rPr>
          <w:b/>
          <w:i/>
          <w:sz w:val="28"/>
          <w:szCs w:val="28"/>
        </w:rPr>
        <w:t xml:space="preserve">-й </w:t>
      </w:r>
      <w:r w:rsidR="005F3F08" w:rsidRPr="005F3F08">
        <w:rPr>
          <w:b/>
          <w:i/>
          <w:sz w:val="28"/>
          <w:szCs w:val="28"/>
        </w:rPr>
        <w:t>этаж</w:t>
      </w:r>
      <w:r w:rsidR="005F3F08">
        <w:rPr>
          <w:b/>
          <w:i/>
          <w:sz w:val="28"/>
          <w:szCs w:val="28"/>
        </w:rPr>
        <w:t xml:space="preserve">, вход в АНО </w:t>
      </w:r>
      <w:r w:rsidR="005F3F08" w:rsidRPr="005F3F08">
        <w:rPr>
          <w:b/>
          <w:i/>
          <w:sz w:val="28"/>
          <w:szCs w:val="28"/>
        </w:rPr>
        <w:t>Центр “Сотрудничество”</w:t>
      </w:r>
    </w:p>
    <w:p w:rsidR="00B06997" w:rsidRDefault="00B06997" w:rsidP="00D55484">
      <w:pPr>
        <w:jc w:val="center"/>
        <w:rPr>
          <w:b/>
          <w:i/>
          <w:sz w:val="28"/>
          <w:szCs w:val="28"/>
        </w:rPr>
      </w:pP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Pr="0080795C" w:rsidRDefault="0088220B" w:rsidP="00D86CAB">
      <w:pPr>
        <w:jc w:val="center"/>
        <w:rPr>
          <w:b/>
          <w:i/>
          <w:sz w:val="6"/>
          <w:szCs w:val="6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9639"/>
      </w:tblGrid>
      <w:tr w:rsidR="0092752C" w:rsidRPr="00C77E20" w:rsidTr="00D27349">
        <w:tc>
          <w:tcPr>
            <w:tcW w:w="1418" w:type="dxa"/>
          </w:tcPr>
          <w:p w:rsidR="0092752C" w:rsidRPr="00C77E20" w:rsidRDefault="0092752C" w:rsidP="0042020F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639" w:type="dxa"/>
          </w:tcPr>
          <w:p w:rsidR="0092752C" w:rsidRPr="00C77E20" w:rsidRDefault="0092752C" w:rsidP="0042020F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9A7D77" w:rsidRPr="00AE7D9B" w:rsidTr="00D27349">
        <w:trPr>
          <w:trHeight w:val="1016"/>
        </w:trPr>
        <w:tc>
          <w:tcPr>
            <w:tcW w:w="1418" w:type="dxa"/>
          </w:tcPr>
          <w:p w:rsidR="00954050" w:rsidRPr="00BF0ACB" w:rsidRDefault="00954050" w:rsidP="0095405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16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11</w:t>
            </w:r>
            <w:r w:rsidRPr="00BF0ACB">
              <w:rPr>
                <w:rFonts w:ascii="Calibri" w:hAnsi="Calibri"/>
                <w:b/>
                <w:szCs w:val="24"/>
              </w:rPr>
              <w:t>.201</w:t>
            </w:r>
            <w:r>
              <w:rPr>
                <w:rFonts w:ascii="Calibri" w:hAnsi="Calibri"/>
                <w:b/>
                <w:szCs w:val="24"/>
              </w:rPr>
              <w:t>7</w:t>
            </w:r>
          </w:p>
          <w:p w:rsidR="00954050" w:rsidRDefault="00954050" w:rsidP="00954050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954050" w:rsidRPr="00906709" w:rsidRDefault="00954050" w:rsidP="00954050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  <w:p w:rsidR="009A7D77" w:rsidRDefault="009A7D77" w:rsidP="009D7F6E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639" w:type="dxa"/>
          </w:tcPr>
          <w:p w:rsidR="009A7D77" w:rsidRDefault="009A7D77" w:rsidP="00E5745B">
            <w:pPr>
              <w:pStyle w:val="a7"/>
              <w:ind w:left="175"/>
              <w:rPr>
                <w:bCs/>
                <w:color w:val="000000" w:themeColor="text1"/>
                <w:szCs w:val="24"/>
                <w:shd w:val="clear" w:color="auto" w:fill="FFFFFF"/>
              </w:rPr>
            </w:pPr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 xml:space="preserve">Налоговый контроль, зоны риска: </w:t>
            </w:r>
            <w:proofErr w:type="gramStart"/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>важное</w:t>
            </w:r>
            <w:proofErr w:type="gramEnd"/>
            <w:r>
              <w:rPr>
                <w:b/>
                <w:bCs/>
                <w:color w:val="0000CC"/>
                <w:szCs w:val="24"/>
                <w:shd w:val="clear" w:color="auto" w:fill="FFFFFF"/>
              </w:rPr>
              <w:t xml:space="preserve"> для практики.</w:t>
            </w:r>
          </w:p>
          <w:p w:rsidR="009A7D77" w:rsidRPr="00772360" w:rsidRDefault="009A7D77" w:rsidP="00D17D3E">
            <w:pPr>
              <w:pStyle w:val="a7"/>
              <w:numPr>
                <w:ilvl w:val="0"/>
                <w:numId w:val="38"/>
              </w:numPr>
              <w:ind w:left="459" w:hanging="283"/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Тенденции 2017-2018г</w:t>
            </w:r>
          </w:p>
          <w:p w:rsidR="00D17D3E" w:rsidRDefault="00772360" w:rsidP="00D17D3E">
            <w:pPr>
              <w:pStyle w:val="a7"/>
              <w:numPr>
                <w:ilvl w:val="0"/>
                <w:numId w:val="38"/>
              </w:numPr>
              <w:ind w:left="459" w:hanging="283"/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Новая статья 54.</w:t>
            </w:r>
            <w:r w:rsidR="009A7D77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01 НК РФ: анализ, риски, </w:t>
            </w:r>
            <w:proofErr w:type="spellStart"/>
            <w:r w:rsidR="009A7D77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перспективы</w:t>
            </w:r>
            <w:proofErr w:type="gramStart"/>
            <w:r w:rsidR="009A7D77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.Н</w:t>
            </w:r>
            <w:proofErr w:type="gramEnd"/>
            <w:r w:rsidR="009A7D77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алоговые</w:t>
            </w:r>
            <w:proofErr w:type="spellEnd"/>
            <w:r w:rsidR="009A7D77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проверки. Использование ФНС системы управления рисками.  </w:t>
            </w:r>
            <w:r w:rsidR="00954050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Разъяснения ФНС и Следственного комитета.</w:t>
            </w:r>
            <w:r w:rsidR="009A7D77"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7E1515" w:rsidRPr="00772360" w:rsidRDefault="007E1515" w:rsidP="00D17D3E">
            <w:pPr>
              <w:pStyle w:val="a7"/>
              <w:numPr>
                <w:ilvl w:val="0"/>
                <w:numId w:val="38"/>
              </w:numPr>
              <w:ind w:left="459" w:hanging="283"/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772360">
              <w:rPr>
                <w:bCs/>
                <w:i/>
                <w:color w:val="000000" w:themeColor="text1"/>
                <w:sz w:val="22"/>
                <w:szCs w:val="22"/>
                <w:shd w:val="clear" w:color="auto" w:fill="FFFFFF"/>
              </w:rPr>
              <w:t>Взаимозависимость вне контролируемых сделок – новые тенденции. Судебная практика.</w:t>
            </w:r>
          </w:p>
          <w:p w:rsidR="005F3F08" w:rsidRDefault="005F3F08" w:rsidP="009A7D77">
            <w:pPr>
              <w:pStyle w:val="a7"/>
              <w:ind w:left="0"/>
              <w:rPr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9A7D77" w:rsidRPr="009A7D77" w:rsidRDefault="005F3F08" w:rsidP="009A7D77">
            <w:pPr>
              <w:pStyle w:val="a7"/>
              <w:ind w:left="0"/>
              <w:rPr>
                <w:bCs/>
                <w:color w:val="000000" w:themeColor="text1"/>
                <w:szCs w:val="24"/>
                <w:shd w:val="clear" w:color="auto" w:fill="FFFFFF"/>
              </w:rPr>
            </w:pPr>
            <w:r w:rsidRPr="00D17D3E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B4658D" w:rsidRPr="00AE7D9B" w:rsidTr="00D27349">
        <w:trPr>
          <w:trHeight w:val="1016"/>
        </w:trPr>
        <w:tc>
          <w:tcPr>
            <w:tcW w:w="1418" w:type="dxa"/>
          </w:tcPr>
          <w:p w:rsidR="00B4658D" w:rsidRPr="00BF0ACB" w:rsidRDefault="00D17D3E" w:rsidP="00B4658D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17</w:t>
            </w:r>
            <w:r w:rsidR="00B4658D" w:rsidRPr="00BF0ACB">
              <w:rPr>
                <w:rFonts w:ascii="Calibri" w:hAnsi="Calibri"/>
                <w:b/>
                <w:szCs w:val="24"/>
              </w:rPr>
              <w:t>.</w:t>
            </w:r>
            <w:r w:rsidR="00B4658D">
              <w:rPr>
                <w:rFonts w:ascii="Calibri" w:hAnsi="Calibri"/>
                <w:b/>
                <w:szCs w:val="24"/>
              </w:rPr>
              <w:t>11</w:t>
            </w:r>
            <w:r w:rsidR="00B4658D" w:rsidRPr="00BF0ACB">
              <w:rPr>
                <w:rFonts w:ascii="Calibri" w:hAnsi="Calibri"/>
                <w:b/>
                <w:szCs w:val="24"/>
              </w:rPr>
              <w:t>.201</w:t>
            </w:r>
            <w:r w:rsidR="00B4658D">
              <w:rPr>
                <w:rFonts w:ascii="Calibri" w:hAnsi="Calibri"/>
                <w:b/>
                <w:szCs w:val="24"/>
              </w:rPr>
              <w:t>7</w:t>
            </w:r>
          </w:p>
          <w:p w:rsidR="00B4658D" w:rsidRDefault="00B4658D" w:rsidP="00B4658D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B4658D" w:rsidRPr="00906709" w:rsidRDefault="00B4658D" w:rsidP="00B4658D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  <w:p w:rsidR="00B4658D" w:rsidRDefault="00B4658D" w:rsidP="0095405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639" w:type="dxa"/>
          </w:tcPr>
          <w:p w:rsidR="00B4658D" w:rsidRPr="00D17D3E" w:rsidRDefault="00B4658D" w:rsidP="00B4658D">
            <w:pPr>
              <w:rPr>
                <w:b/>
                <w:color w:val="0000CC"/>
                <w:sz w:val="24"/>
                <w:szCs w:val="24"/>
              </w:rPr>
            </w:pPr>
            <w:r w:rsidRPr="00D17D3E">
              <w:rPr>
                <w:b/>
                <w:color w:val="0000CC"/>
                <w:sz w:val="24"/>
                <w:szCs w:val="24"/>
              </w:rPr>
              <w:t>Практические вопросы формирования бухгалтерской отчетности   и ведения учета</w:t>
            </w:r>
            <w:proofErr w:type="gramStart"/>
            <w:r w:rsidRPr="00D17D3E">
              <w:rPr>
                <w:b/>
                <w:color w:val="0000CC"/>
                <w:sz w:val="24"/>
                <w:szCs w:val="24"/>
              </w:rPr>
              <w:t xml:space="preserve"> .</w:t>
            </w:r>
            <w:proofErr w:type="gramEnd"/>
            <w:r w:rsidRPr="00D17D3E">
              <w:rPr>
                <w:b/>
                <w:color w:val="0000CC"/>
                <w:sz w:val="24"/>
                <w:szCs w:val="24"/>
              </w:rPr>
              <w:t xml:space="preserve"> </w:t>
            </w:r>
          </w:p>
          <w:p w:rsidR="00B4658D" w:rsidRPr="002E448B" w:rsidRDefault="00B4658D" w:rsidP="00B4658D">
            <w:pPr>
              <w:numPr>
                <w:ilvl w:val="0"/>
                <w:numId w:val="36"/>
              </w:numPr>
              <w:ind w:left="459" w:hanging="284"/>
              <w:rPr>
                <w:bCs/>
                <w:i/>
                <w:color w:val="000000"/>
                <w:kern w:val="36"/>
              </w:rPr>
            </w:pPr>
            <w:r w:rsidRPr="002E448B">
              <w:rPr>
                <w:bCs/>
                <w:i/>
                <w:color w:val="000000"/>
                <w:kern w:val="36"/>
              </w:rPr>
              <w:t xml:space="preserve">Перспективы развития бухгалтерского учета: план  принятия новых федеральных  стандартов </w:t>
            </w:r>
          </w:p>
          <w:p w:rsidR="00B4658D" w:rsidRDefault="00B4658D" w:rsidP="00B4658D">
            <w:pPr>
              <w:pStyle w:val="af0"/>
              <w:numPr>
                <w:ilvl w:val="0"/>
                <w:numId w:val="36"/>
              </w:numPr>
              <w:spacing w:before="100" w:beforeAutospacing="1" w:after="100" w:afterAutospacing="1" w:line="240" w:lineRule="atLeast"/>
              <w:ind w:left="459" w:hanging="284"/>
              <w:rPr>
                <w:bCs/>
                <w:i/>
                <w:color w:val="000000"/>
                <w:kern w:val="36"/>
              </w:rPr>
            </w:pPr>
            <w:r w:rsidRPr="00B4658D">
              <w:rPr>
                <w:i/>
                <w:color w:val="333333"/>
              </w:rPr>
              <w:t>и</w:t>
            </w:r>
            <w:r w:rsidRPr="00B4658D">
              <w:rPr>
                <w:bCs/>
                <w:i/>
                <w:color w:val="000000"/>
                <w:kern w:val="36"/>
              </w:rPr>
              <w:t xml:space="preserve">зменения в </w:t>
            </w:r>
            <w:proofErr w:type="gramStart"/>
            <w:r w:rsidRPr="00B4658D">
              <w:rPr>
                <w:bCs/>
                <w:i/>
                <w:color w:val="000000"/>
                <w:kern w:val="36"/>
              </w:rPr>
              <w:t>действующих</w:t>
            </w:r>
            <w:proofErr w:type="gramEnd"/>
            <w:r w:rsidRPr="00B4658D">
              <w:rPr>
                <w:bCs/>
                <w:i/>
                <w:color w:val="000000"/>
                <w:kern w:val="36"/>
              </w:rPr>
              <w:t xml:space="preserve"> ПБУ. </w:t>
            </w:r>
          </w:p>
          <w:p w:rsidR="00B4658D" w:rsidRPr="00B4658D" w:rsidRDefault="00B4658D" w:rsidP="00B4658D">
            <w:pPr>
              <w:pStyle w:val="af0"/>
              <w:numPr>
                <w:ilvl w:val="0"/>
                <w:numId w:val="36"/>
              </w:numPr>
              <w:spacing w:before="100" w:beforeAutospacing="1" w:after="100" w:afterAutospacing="1" w:line="240" w:lineRule="atLeast"/>
              <w:ind w:left="459" w:hanging="284"/>
              <w:rPr>
                <w:bCs/>
                <w:i/>
                <w:color w:val="000000"/>
                <w:kern w:val="36"/>
              </w:rPr>
            </w:pPr>
            <w:r w:rsidRPr="00B4658D">
              <w:rPr>
                <w:bCs/>
                <w:i/>
                <w:color w:val="000000"/>
                <w:kern w:val="36"/>
              </w:rPr>
              <w:t>Общие требования к отчетности – зачем их знать бухгалтеру. Рекомендации Минфина России по практическим аспектам составления бухгалтерской (финансовой) отчетности Проблемные вопросы ведения учета и составления отчетности</w:t>
            </w:r>
          </w:p>
          <w:p w:rsidR="00D17D3E" w:rsidRPr="00D17D3E" w:rsidRDefault="00B4658D" w:rsidP="00B4658D">
            <w:pPr>
              <w:pStyle w:val="af0"/>
              <w:numPr>
                <w:ilvl w:val="0"/>
                <w:numId w:val="36"/>
              </w:numPr>
              <w:spacing w:before="100" w:beforeAutospacing="1" w:after="100" w:afterAutospacing="1" w:line="240" w:lineRule="atLeast"/>
              <w:ind w:left="459" w:hanging="284"/>
              <w:rPr>
                <w:b/>
                <w:i/>
                <w:caps/>
              </w:rPr>
            </w:pPr>
            <w:r>
              <w:rPr>
                <w:bCs/>
                <w:i/>
                <w:color w:val="000000"/>
                <w:kern w:val="36"/>
              </w:rPr>
              <w:t xml:space="preserve">Ответственность  главного бухгалтера: виды ответственности, основания для привлечения к </w:t>
            </w:r>
            <w:r w:rsidR="00D17D3E">
              <w:rPr>
                <w:bCs/>
                <w:i/>
                <w:color w:val="000000"/>
                <w:kern w:val="36"/>
              </w:rPr>
              <w:t>отве</w:t>
            </w:r>
            <w:r w:rsidR="00D17D3E">
              <w:rPr>
                <w:bCs/>
                <w:i/>
                <w:color w:val="000000"/>
                <w:kern w:val="36"/>
              </w:rPr>
              <w:t>т</w:t>
            </w:r>
            <w:r w:rsidR="00D17D3E">
              <w:rPr>
                <w:bCs/>
                <w:i/>
                <w:color w:val="000000"/>
                <w:kern w:val="36"/>
              </w:rPr>
              <w:t>ственности. Субсидиарная ответственность по долгам компании: новшества 2017г</w:t>
            </w:r>
            <w:r>
              <w:rPr>
                <w:bCs/>
                <w:i/>
                <w:color w:val="000000"/>
                <w:kern w:val="36"/>
              </w:rPr>
              <w:t xml:space="preserve"> </w:t>
            </w:r>
            <w:r w:rsidRPr="002E448B">
              <w:rPr>
                <w:bCs/>
                <w:i/>
                <w:color w:val="000000"/>
                <w:kern w:val="36"/>
              </w:rPr>
              <w:t xml:space="preserve"> </w:t>
            </w:r>
          </w:p>
          <w:p w:rsidR="00D17D3E" w:rsidRPr="00044F2A" w:rsidRDefault="00D17D3E" w:rsidP="00D17D3E">
            <w:pPr>
              <w:tabs>
                <w:tab w:val="left" w:pos="567"/>
              </w:tabs>
              <w:spacing w:line="240" w:lineRule="atLeast"/>
              <w:ind w:right="284"/>
              <w:contextualSpacing/>
              <w:jc w:val="both"/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044F2A"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>Налог на прибыль: новое в методологии и</w:t>
            </w:r>
            <w:r>
              <w:rPr>
                <w:b/>
                <w:bCs/>
                <w:color w:val="0000CC"/>
                <w:sz w:val="24"/>
                <w:szCs w:val="24"/>
                <w:shd w:val="clear" w:color="auto" w:fill="FFFFFF"/>
              </w:rPr>
              <w:t xml:space="preserve"> практике исчисления </w:t>
            </w:r>
          </w:p>
          <w:p w:rsidR="00D17D3E" w:rsidRPr="00970ED7" w:rsidRDefault="00D17D3E" w:rsidP="00D17D3E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after="200" w:line="259" w:lineRule="atLeast"/>
              <w:ind w:right="147"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Изменения в нал</w:t>
            </w:r>
            <w:r>
              <w:rPr>
                <w:color w:val="000000"/>
                <w:sz w:val="22"/>
                <w:szCs w:val="22"/>
              </w:rPr>
              <w:t>огообложении прибыли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970ED7">
              <w:rPr>
                <w:color w:val="000000"/>
                <w:sz w:val="22"/>
                <w:szCs w:val="22"/>
              </w:rPr>
              <w:t>:</w:t>
            </w:r>
            <w:proofErr w:type="gramEnd"/>
            <w:r w:rsidRPr="00970ED7">
              <w:rPr>
                <w:color w:val="000000"/>
                <w:sz w:val="22"/>
                <w:szCs w:val="22"/>
              </w:rPr>
              <w:t xml:space="preserve"> новое в законодательстве</w:t>
            </w:r>
          </w:p>
          <w:p w:rsidR="00D17D3E" w:rsidRPr="00970ED7" w:rsidRDefault="00D17D3E" w:rsidP="00D17D3E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after="200" w:line="259" w:lineRule="atLeast"/>
              <w:ind w:right="147"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 xml:space="preserve">Сложные вопросы признания доходов, расходов в налоговом учете (в </w:t>
            </w:r>
            <w:proofErr w:type="spellStart"/>
            <w:r w:rsidRPr="00970ED7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970ED7">
              <w:rPr>
                <w:color w:val="000000"/>
                <w:sz w:val="22"/>
                <w:szCs w:val="22"/>
              </w:rPr>
              <w:t>. по договорам займа, продажи объектов недвижимости и др.</w:t>
            </w:r>
            <w:proofErr w:type="gramStart"/>
            <w:r w:rsidRPr="00970ED7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  <w:p w:rsidR="00D17D3E" w:rsidRPr="00970ED7" w:rsidRDefault="00D17D3E" w:rsidP="00D17D3E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line="259" w:lineRule="atLeast"/>
              <w:ind w:right="147"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Резервы в налоговом учете, признание в налоговом учете безнадежных долгов</w:t>
            </w:r>
          </w:p>
          <w:p w:rsidR="00D17D3E" w:rsidRPr="00933ADF" w:rsidRDefault="00D17D3E" w:rsidP="00D17D3E">
            <w:pPr>
              <w:pStyle w:val="af0"/>
              <w:numPr>
                <w:ilvl w:val="0"/>
                <w:numId w:val="27"/>
              </w:numPr>
              <w:shd w:val="clear" w:color="auto" w:fill="FFFFFF"/>
              <w:spacing w:before="45" w:line="259" w:lineRule="atLeast"/>
              <w:ind w:right="147"/>
              <w:rPr>
                <w:rFonts w:eastAsia="Calibri"/>
                <w:b/>
                <w:color w:val="0000CC"/>
                <w:sz w:val="24"/>
                <w:szCs w:val="24"/>
                <w:lang w:eastAsia="en-US"/>
              </w:rPr>
            </w:pPr>
            <w:r w:rsidRPr="00970ED7">
              <w:rPr>
                <w:color w:val="000000"/>
                <w:sz w:val="22"/>
                <w:szCs w:val="22"/>
              </w:rPr>
              <w:t>Вопросы учета и переноса  убытков на будущие периоды, исправление ошибок прошлых лет</w:t>
            </w:r>
            <w:r w:rsidRPr="00061F54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B4658D" w:rsidRPr="00954050" w:rsidRDefault="00D17D3E" w:rsidP="00D17D3E">
            <w:pPr>
              <w:spacing w:before="100" w:beforeAutospacing="1" w:after="100" w:afterAutospacing="1" w:line="240" w:lineRule="atLeast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D17D3E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  <w:tr w:rsidR="00954050" w:rsidRPr="00AE7D9B" w:rsidTr="00D27349">
        <w:trPr>
          <w:trHeight w:val="1016"/>
        </w:trPr>
        <w:tc>
          <w:tcPr>
            <w:tcW w:w="1418" w:type="dxa"/>
          </w:tcPr>
          <w:p w:rsidR="00954050" w:rsidRPr="00BF0ACB" w:rsidRDefault="00D17D3E" w:rsidP="0095405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22</w:t>
            </w:r>
            <w:r w:rsidR="00954050" w:rsidRPr="00BF0ACB">
              <w:rPr>
                <w:rFonts w:ascii="Calibri" w:hAnsi="Calibri"/>
                <w:b/>
                <w:szCs w:val="24"/>
              </w:rPr>
              <w:t>.</w:t>
            </w:r>
            <w:r w:rsidR="00954050">
              <w:rPr>
                <w:rFonts w:ascii="Calibri" w:hAnsi="Calibri"/>
                <w:b/>
                <w:szCs w:val="24"/>
              </w:rPr>
              <w:t>11</w:t>
            </w:r>
            <w:r w:rsidR="00954050" w:rsidRPr="00BF0ACB">
              <w:rPr>
                <w:rFonts w:ascii="Calibri" w:hAnsi="Calibri"/>
                <w:b/>
                <w:szCs w:val="24"/>
              </w:rPr>
              <w:t>.201</w:t>
            </w:r>
            <w:r w:rsidR="00954050">
              <w:rPr>
                <w:rFonts w:ascii="Calibri" w:hAnsi="Calibri"/>
                <w:b/>
                <w:szCs w:val="24"/>
              </w:rPr>
              <w:t>7</w:t>
            </w:r>
          </w:p>
          <w:p w:rsidR="00954050" w:rsidRDefault="00E64F6B" w:rsidP="00954050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15.00-17</w:t>
            </w:r>
            <w:r w:rsidR="00954050">
              <w:rPr>
                <w:rFonts w:ascii="Calibri" w:hAnsi="Calibri"/>
                <w:szCs w:val="24"/>
              </w:rPr>
              <w:t>.00</w:t>
            </w:r>
          </w:p>
          <w:p w:rsidR="00772360" w:rsidRPr="00772360" w:rsidRDefault="00772360" w:rsidP="00954050">
            <w:pPr>
              <w:pStyle w:val="a7"/>
              <w:ind w:left="0"/>
              <w:rPr>
                <w:rFonts w:ascii="Calibri" w:hAnsi="Calibri"/>
                <w:sz w:val="16"/>
                <w:szCs w:val="16"/>
              </w:rPr>
            </w:pPr>
          </w:p>
          <w:p w:rsidR="00772360" w:rsidRDefault="00772360" w:rsidP="00954050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E64F6B" w:rsidRPr="00906709" w:rsidRDefault="00772360" w:rsidP="00954050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17.15</w:t>
            </w:r>
            <w:r w:rsidR="00E64F6B">
              <w:rPr>
                <w:rFonts w:ascii="Calibri" w:hAnsi="Calibri"/>
                <w:szCs w:val="24"/>
              </w:rPr>
              <w:t>-</w:t>
            </w:r>
            <w:r>
              <w:rPr>
                <w:rFonts w:ascii="Calibri" w:hAnsi="Calibri"/>
                <w:szCs w:val="24"/>
              </w:rPr>
              <w:t>19.00</w:t>
            </w:r>
          </w:p>
          <w:p w:rsidR="00954050" w:rsidRDefault="00954050" w:rsidP="0095405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639" w:type="dxa"/>
          </w:tcPr>
          <w:p w:rsidR="00954050" w:rsidRDefault="00954050" w:rsidP="00E5745B">
            <w:pPr>
              <w:pStyle w:val="a7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954050">
              <w:rPr>
                <w:b/>
                <w:bCs/>
                <w:color w:val="0000CC"/>
                <w:szCs w:val="24"/>
                <w:shd w:val="clear" w:color="auto" w:fill="FFFFFF"/>
              </w:rPr>
              <w:t>Актуальные вопросы нового порядка применения ККТ</w:t>
            </w:r>
            <w:proofErr w:type="gramStart"/>
            <w:r w:rsidR="007E1515">
              <w:rPr>
                <w:b/>
                <w:bCs/>
                <w:color w:val="0000CC"/>
                <w:szCs w:val="24"/>
                <w:shd w:val="clear" w:color="auto" w:fill="FFFFFF"/>
              </w:rPr>
              <w:t xml:space="preserve"> :</w:t>
            </w:r>
            <w:proofErr w:type="gramEnd"/>
            <w:r w:rsidR="007E1515">
              <w:rPr>
                <w:b/>
                <w:bCs/>
                <w:color w:val="0000CC"/>
                <w:szCs w:val="24"/>
                <w:shd w:val="clear" w:color="auto" w:fill="FFFFFF"/>
              </w:rPr>
              <w:t xml:space="preserve"> практика применения и перспективы развития. </w:t>
            </w:r>
          </w:p>
          <w:p w:rsidR="00772360" w:rsidRPr="00772360" w:rsidRDefault="00772360" w:rsidP="00E5745B">
            <w:pPr>
              <w:pStyle w:val="a7"/>
              <w:ind w:left="175"/>
              <w:rPr>
                <w:b/>
                <w:bCs/>
                <w:color w:val="0000CC"/>
                <w:sz w:val="16"/>
                <w:szCs w:val="16"/>
                <w:shd w:val="clear" w:color="auto" w:fill="FFFFFF"/>
              </w:rPr>
            </w:pPr>
            <w:r w:rsidRPr="00061F54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  <w:p w:rsidR="00E64F6B" w:rsidRPr="00E64F6B" w:rsidRDefault="00E64F6B" w:rsidP="00E64F6B">
            <w:pPr>
              <w:tabs>
                <w:tab w:val="left" w:pos="567"/>
              </w:tabs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eastAsia="Calibri"/>
                <w:b/>
                <w:color w:val="0000CC"/>
                <w:sz w:val="24"/>
                <w:szCs w:val="24"/>
                <w:lang w:eastAsia="en-US"/>
              </w:rPr>
            </w:pPr>
            <w:r w:rsidRPr="00E64F6B">
              <w:rPr>
                <w:rFonts w:eastAsia="Calibri"/>
                <w:b/>
                <w:color w:val="0000CC"/>
                <w:sz w:val="24"/>
                <w:szCs w:val="24"/>
                <w:lang w:eastAsia="en-US"/>
              </w:rPr>
              <w:t>Социальные пособия в 2017 году</w:t>
            </w:r>
          </w:p>
          <w:p w:rsidR="00E64F6B" w:rsidRPr="00DE4F8C" w:rsidRDefault="00E64F6B" w:rsidP="00E64F6B">
            <w:pPr>
              <w:numPr>
                <w:ilvl w:val="0"/>
                <w:numId w:val="18"/>
              </w:numPr>
              <w:tabs>
                <w:tab w:val="left" w:pos="317"/>
              </w:tabs>
              <w:spacing w:before="100" w:beforeAutospacing="1" w:after="100" w:afterAutospacing="1" w:line="240" w:lineRule="atLeast"/>
              <w:ind w:left="317" w:right="284" w:hanging="283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Изменения в порядке расчета пособий.</w:t>
            </w:r>
          </w:p>
          <w:p w:rsidR="00E64F6B" w:rsidRPr="00DE4F8C" w:rsidRDefault="00E64F6B" w:rsidP="00E64F6B">
            <w:pPr>
              <w:numPr>
                <w:ilvl w:val="0"/>
                <w:numId w:val="18"/>
              </w:numPr>
              <w:tabs>
                <w:tab w:val="left" w:pos="317"/>
              </w:tabs>
              <w:spacing w:before="100" w:beforeAutospacing="1" w:after="100" w:afterAutospacing="1" w:line="240" w:lineRule="atLeast"/>
              <w:ind w:left="317" w:right="284" w:hanging="283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Сложные ситуации</w:t>
            </w:r>
            <w:proofErr w:type="gramStart"/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возникающие при расчете пособий по временной нетрудоспособности  и в связи с материнством.</w:t>
            </w:r>
          </w:p>
          <w:p w:rsidR="007E1515" w:rsidRPr="00044F2A" w:rsidRDefault="00E64F6B" w:rsidP="00E64F6B">
            <w:pPr>
              <w:pStyle w:val="a7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E1430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Лектор: </w:t>
            </w:r>
            <w:proofErr w:type="spellStart"/>
            <w:r w:rsidRPr="00E1430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Благодетелева</w:t>
            </w:r>
            <w:proofErr w:type="spellEnd"/>
            <w:r w:rsidRPr="00E1430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Н.П.</w:t>
            </w:r>
          </w:p>
        </w:tc>
      </w:tr>
      <w:tr w:rsidR="00E64F6B" w:rsidRPr="00AE7D9B" w:rsidTr="00D27349">
        <w:trPr>
          <w:trHeight w:val="1016"/>
        </w:trPr>
        <w:tc>
          <w:tcPr>
            <w:tcW w:w="1418" w:type="dxa"/>
          </w:tcPr>
          <w:p w:rsidR="00E64F6B" w:rsidRPr="00BF0ACB" w:rsidRDefault="00D17D3E" w:rsidP="004A053F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23</w:t>
            </w:r>
            <w:r w:rsidR="00E64F6B" w:rsidRPr="00BF0ACB">
              <w:rPr>
                <w:rFonts w:ascii="Calibri" w:hAnsi="Calibri"/>
                <w:b/>
                <w:szCs w:val="24"/>
              </w:rPr>
              <w:t>.</w:t>
            </w:r>
            <w:r w:rsidR="00E64F6B">
              <w:rPr>
                <w:rFonts w:ascii="Calibri" w:hAnsi="Calibri"/>
                <w:b/>
                <w:szCs w:val="24"/>
              </w:rPr>
              <w:t>11</w:t>
            </w:r>
            <w:r w:rsidR="00E64F6B" w:rsidRPr="00BF0ACB">
              <w:rPr>
                <w:rFonts w:ascii="Calibri" w:hAnsi="Calibri"/>
                <w:b/>
                <w:szCs w:val="24"/>
              </w:rPr>
              <w:t>.201</w:t>
            </w:r>
            <w:r w:rsidR="00E64F6B">
              <w:rPr>
                <w:rFonts w:ascii="Calibri" w:hAnsi="Calibri"/>
                <w:b/>
                <w:szCs w:val="24"/>
              </w:rPr>
              <w:t>7</w:t>
            </w:r>
          </w:p>
          <w:p w:rsidR="00E64F6B" w:rsidRDefault="00E64F6B" w:rsidP="004A053F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BC5503" w:rsidRPr="00906709" w:rsidRDefault="00BC5503" w:rsidP="00BC5503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  <w:p w:rsidR="00E64F6B" w:rsidRDefault="00E64F6B" w:rsidP="0077236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639" w:type="dxa"/>
          </w:tcPr>
          <w:p w:rsidR="00E64F6B" w:rsidRPr="00930CEA" w:rsidRDefault="00E64F6B" w:rsidP="00930CEA">
            <w:pPr>
              <w:shd w:val="clear" w:color="auto" w:fill="FFFFFF"/>
              <w:spacing w:after="150" w:line="270" w:lineRule="atLeast"/>
              <w:jc w:val="both"/>
              <w:rPr>
                <w:b/>
                <w:color w:val="0000CC"/>
                <w:sz w:val="24"/>
                <w:szCs w:val="24"/>
              </w:rPr>
            </w:pPr>
            <w:r w:rsidRPr="00930CEA">
              <w:rPr>
                <w:b/>
                <w:color w:val="0000CC"/>
                <w:sz w:val="24"/>
                <w:szCs w:val="24"/>
              </w:rPr>
              <w:t>Основные средства: особенности</w:t>
            </w:r>
            <w:r w:rsidRPr="00930CEA">
              <w:rPr>
                <w:b/>
                <w:caps/>
                <w:color w:val="0000CC"/>
                <w:sz w:val="24"/>
                <w:szCs w:val="24"/>
              </w:rPr>
              <w:t xml:space="preserve"> </w:t>
            </w:r>
            <w:r w:rsidRPr="00930CEA">
              <w:rPr>
                <w:b/>
                <w:color w:val="0000CC"/>
                <w:sz w:val="24"/>
                <w:szCs w:val="24"/>
              </w:rPr>
              <w:t xml:space="preserve">учета и налогообложения </w:t>
            </w:r>
          </w:p>
          <w:p w:rsidR="00E64F6B" w:rsidRPr="00930CEA" w:rsidRDefault="00E64F6B" w:rsidP="00930CEA">
            <w:pPr>
              <w:numPr>
                <w:ilvl w:val="0"/>
                <w:numId w:val="9"/>
              </w:numPr>
              <w:ind w:left="274" w:hanging="274"/>
              <w:rPr>
                <w:b/>
                <w:i/>
                <w:color w:val="000066"/>
                <w:sz w:val="22"/>
                <w:szCs w:val="22"/>
              </w:rPr>
            </w:pPr>
            <w:r w:rsidRPr="00930CEA">
              <w:rPr>
                <w:i/>
                <w:caps/>
                <w:sz w:val="22"/>
                <w:szCs w:val="22"/>
              </w:rPr>
              <w:t>О</w:t>
            </w:r>
            <w:r w:rsidRPr="00930CEA">
              <w:rPr>
                <w:i/>
                <w:sz w:val="22"/>
                <w:szCs w:val="22"/>
              </w:rPr>
              <w:t>собенности  учета  расходов на приобретение основных средств и документального офор</w:t>
            </w:r>
            <w:r w:rsidRPr="00930CEA">
              <w:rPr>
                <w:i/>
                <w:sz w:val="22"/>
                <w:szCs w:val="22"/>
              </w:rPr>
              <w:t>м</w:t>
            </w:r>
            <w:r w:rsidRPr="00930CEA">
              <w:rPr>
                <w:i/>
                <w:sz w:val="22"/>
                <w:szCs w:val="22"/>
              </w:rPr>
              <w:t>ления</w:t>
            </w:r>
          </w:p>
          <w:p w:rsidR="00E64F6B" w:rsidRPr="00930CEA" w:rsidRDefault="00E64F6B" w:rsidP="00930CEA">
            <w:pPr>
              <w:numPr>
                <w:ilvl w:val="0"/>
                <w:numId w:val="9"/>
              </w:numPr>
              <w:ind w:left="274" w:hanging="274"/>
              <w:rPr>
                <w:b/>
                <w:i/>
                <w:color w:val="000066"/>
                <w:sz w:val="22"/>
                <w:szCs w:val="22"/>
              </w:rPr>
            </w:pPr>
            <w:r w:rsidRPr="00930CEA">
              <w:rPr>
                <w:i/>
                <w:sz w:val="22"/>
                <w:szCs w:val="22"/>
              </w:rPr>
              <w:t>Изменение стоимости основного средства: нюансы учета и налогообложения</w:t>
            </w:r>
          </w:p>
          <w:p w:rsidR="00E64F6B" w:rsidRPr="00930CEA" w:rsidRDefault="00E64F6B" w:rsidP="00930CEA">
            <w:pPr>
              <w:numPr>
                <w:ilvl w:val="0"/>
                <w:numId w:val="9"/>
              </w:numPr>
              <w:ind w:left="274" w:hanging="274"/>
              <w:rPr>
                <w:b/>
                <w:i/>
                <w:color w:val="000066"/>
                <w:sz w:val="22"/>
                <w:szCs w:val="22"/>
              </w:rPr>
            </w:pPr>
            <w:r w:rsidRPr="00930CEA">
              <w:rPr>
                <w:i/>
                <w:sz w:val="22"/>
                <w:szCs w:val="22"/>
              </w:rPr>
              <w:t>Влияние операций по приобретению и движению основных средств  на НДС, налог</w:t>
            </w:r>
            <w:r>
              <w:rPr>
                <w:i/>
                <w:sz w:val="22"/>
                <w:szCs w:val="22"/>
              </w:rPr>
              <w:t xml:space="preserve"> на прибыль</w:t>
            </w:r>
            <w:proofErr w:type="gramStart"/>
            <w:r>
              <w:rPr>
                <w:i/>
                <w:sz w:val="22"/>
                <w:szCs w:val="22"/>
              </w:rPr>
              <w:t>.</w:t>
            </w:r>
            <w:r w:rsidRPr="00930CEA">
              <w:rPr>
                <w:i/>
                <w:sz w:val="22"/>
                <w:szCs w:val="22"/>
              </w:rPr>
              <w:t xml:space="preserve">. </w:t>
            </w:r>
            <w:proofErr w:type="gramEnd"/>
            <w:r>
              <w:rPr>
                <w:i/>
                <w:sz w:val="22"/>
                <w:szCs w:val="22"/>
              </w:rPr>
              <w:t xml:space="preserve">Отдельные вопросы арендных и лизинговых отношений. </w:t>
            </w:r>
            <w:r w:rsidRPr="00930CEA">
              <w:rPr>
                <w:i/>
                <w:sz w:val="22"/>
                <w:szCs w:val="22"/>
              </w:rPr>
              <w:t>Анализ арбитражной практики.</w:t>
            </w:r>
          </w:p>
          <w:p w:rsidR="00E64F6B" w:rsidRPr="00930CEA" w:rsidRDefault="00E64F6B" w:rsidP="00930CEA">
            <w:pPr>
              <w:numPr>
                <w:ilvl w:val="0"/>
                <w:numId w:val="9"/>
              </w:numPr>
              <w:ind w:left="274" w:hanging="274"/>
              <w:rPr>
                <w:b/>
                <w:i/>
                <w:color w:val="000066"/>
                <w:sz w:val="22"/>
                <w:szCs w:val="22"/>
              </w:rPr>
            </w:pPr>
            <w:r w:rsidRPr="00930CEA">
              <w:rPr>
                <w:i/>
                <w:sz w:val="22"/>
                <w:szCs w:val="22"/>
              </w:rPr>
              <w:t xml:space="preserve"> Налог на имущество.</w:t>
            </w:r>
          </w:p>
          <w:p w:rsidR="00772360" w:rsidRDefault="00772360" w:rsidP="00930CEA">
            <w:pPr>
              <w:pStyle w:val="a7"/>
              <w:ind w:left="175"/>
              <w:rPr>
                <w:i/>
                <w:color w:val="000066"/>
                <w:sz w:val="22"/>
                <w:szCs w:val="22"/>
              </w:rPr>
            </w:pPr>
          </w:p>
          <w:p w:rsidR="00E64F6B" w:rsidRPr="00044F2A" w:rsidRDefault="00E64F6B" w:rsidP="00930CEA">
            <w:pPr>
              <w:pStyle w:val="a7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930CEA">
              <w:rPr>
                <w:i/>
                <w:color w:val="000066"/>
                <w:sz w:val="22"/>
                <w:szCs w:val="22"/>
              </w:rPr>
              <w:t>Лектор: Самарина И.М.</w:t>
            </w:r>
          </w:p>
        </w:tc>
      </w:tr>
      <w:tr w:rsidR="00E64F6B" w:rsidRPr="00AE7D9B" w:rsidTr="00D27349">
        <w:trPr>
          <w:trHeight w:val="1016"/>
        </w:trPr>
        <w:tc>
          <w:tcPr>
            <w:tcW w:w="1418" w:type="dxa"/>
          </w:tcPr>
          <w:p w:rsidR="00772360" w:rsidRDefault="00D17D3E" w:rsidP="0077236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24</w:t>
            </w:r>
            <w:r w:rsidR="00772360">
              <w:rPr>
                <w:rFonts w:ascii="Calibri" w:hAnsi="Calibri"/>
                <w:b/>
                <w:szCs w:val="24"/>
              </w:rPr>
              <w:t>.11.2017</w:t>
            </w:r>
          </w:p>
          <w:p w:rsidR="00772360" w:rsidRDefault="00772360" w:rsidP="0077236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  <w:p w:rsidR="00772360" w:rsidRPr="00906709" w:rsidRDefault="00772360" w:rsidP="00772360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14.00-18.00</w:t>
            </w:r>
          </w:p>
          <w:p w:rsidR="00E64F6B" w:rsidRDefault="00E64F6B" w:rsidP="00954050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639" w:type="dxa"/>
          </w:tcPr>
          <w:p w:rsidR="00E64F6B" w:rsidRPr="00044F2A" w:rsidRDefault="00E64F6B" w:rsidP="00E5745B">
            <w:pPr>
              <w:pStyle w:val="a7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044F2A">
              <w:rPr>
                <w:b/>
                <w:bCs/>
                <w:color w:val="0000CC"/>
                <w:szCs w:val="24"/>
                <w:shd w:val="clear" w:color="auto" w:fill="FFFFFF"/>
              </w:rPr>
              <w:lastRenderedPageBreak/>
              <w:t>НДС: последние изменения в законодательстве, методология и практика исчисл</w:t>
            </w:r>
            <w:r w:rsidRPr="00044F2A">
              <w:rPr>
                <w:b/>
                <w:bCs/>
                <w:color w:val="0000CC"/>
                <w:szCs w:val="24"/>
                <w:shd w:val="clear" w:color="auto" w:fill="FFFFFF"/>
              </w:rPr>
              <w:t>е</w:t>
            </w:r>
            <w:r w:rsidRPr="00044F2A">
              <w:rPr>
                <w:b/>
                <w:bCs/>
                <w:color w:val="0000CC"/>
                <w:szCs w:val="24"/>
                <w:shd w:val="clear" w:color="auto" w:fill="FFFFFF"/>
              </w:rPr>
              <w:t>ния</w:t>
            </w:r>
          </w:p>
          <w:p w:rsidR="00E64F6B" w:rsidRPr="00970ED7" w:rsidRDefault="00E64F6B" w:rsidP="00E5745B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Последние обновления законодательной базы по НДС</w:t>
            </w:r>
            <w:r>
              <w:rPr>
                <w:color w:val="000000"/>
                <w:sz w:val="22"/>
                <w:szCs w:val="22"/>
              </w:rPr>
              <w:t xml:space="preserve">. Изменения в порядке оформления </w:t>
            </w:r>
            <w:r>
              <w:rPr>
                <w:color w:val="000000"/>
                <w:sz w:val="22"/>
                <w:szCs w:val="22"/>
              </w:rPr>
              <w:lastRenderedPageBreak/>
              <w:t>и ведения с/ф, книг покупок и продаж.</w:t>
            </w:r>
          </w:p>
          <w:p w:rsidR="00E64F6B" w:rsidRPr="00970ED7" w:rsidRDefault="00E64F6B" w:rsidP="00E5745B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>Исч</w:t>
            </w:r>
            <w:r>
              <w:rPr>
                <w:color w:val="000000"/>
                <w:sz w:val="22"/>
                <w:szCs w:val="22"/>
              </w:rPr>
              <w:t>исление и уплата НДС</w:t>
            </w:r>
            <w:r w:rsidRPr="00970ED7">
              <w:rPr>
                <w:color w:val="000000"/>
                <w:sz w:val="22"/>
                <w:szCs w:val="22"/>
              </w:rPr>
              <w:t xml:space="preserve"> в разъяснениях Минфина и ФНС</w:t>
            </w:r>
          </w:p>
          <w:p w:rsidR="00E64F6B" w:rsidRPr="00970ED7" w:rsidRDefault="00E64F6B" w:rsidP="00E5745B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 xml:space="preserve">Налоговые вычеты: условия, период, документы, применение в отдельных хозяйственных ситуациях. </w:t>
            </w:r>
          </w:p>
          <w:p w:rsidR="00E64F6B" w:rsidRPr="00970ED7" w:rsidRDefault="00E64F6B" w:rsidP="00E5745B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color w:val="000000"/>
                <w:sz w:val="22"/>
                <w:szCs w:val="22"/>
              </w:rPr>
            </w:pPr>
            <w:r w:rsidRPr="00970ED7">
              <w:rPr>
                <w:color w:val="000000"/>
                <w:sz w:val="22"/>
                <w:szCs w:val="22"/>
              </w:rPr>
              <w:t xml:space="preserve">Восстановление НДС: новые обязанности, новые особенности. </w:t>
            </w:r>
          </w:p>
          <w:p w:rsidR="00E64F6B" w:rsidRPr="00061F54" w:rsidRDefault="00E64F6B" w:rsidP="00E5745B">
            <w:pPr>
              <w:numPr>
                <w:ilvl w:val="0"/>
                <w:numId w:val="26"/>
              </w:numPr>
              <w:shd w:val="clear" w:color="auto" w:fill="FFFFFF"/>
              <w:spacing w:before="45" w:after="200" w:line="259" w:lineRule="atLeast"/>
              <w:ind w:right="147"/>
              <w:contextualSpacing/>
              <w:rPr>
                <w:rFonts w:eastAsia="Calibri"/>
                <w:b/>
                <w:color w:val="0000CC"/>
                <w:sz w:val="24"/>
                <w:szCs w:val="24"/>
                <w:lang w:eastAsia="en-US"/>
              </w:rPr>
            </w:pPr>
            <w:r w:rsidRPr="00970ED7">
              <w:rPr>
                <w:color w:val="000000"/>
                <w:sz w:val="22"/>
                <w:szCs w:val="22"/>
              </w:rPr>
              <w:t>Отдельные вопросы формирования налоговой базы по НДС</w:t>
            </w:r>
          </w:p>
          <w:p w:rsidR="00E64F6B" w:rsidRPr="00044F2A" w:rsidRDefault="00E64F6B" w:rsidP="00E5745B">
            <w:pPr>
              <w:pStyle w:val="a7"/>
              <w:ind w:left="175"/>
              <w:rPr>
                <w:b/>
                <w:bCs/>
                <w:color w:val="0000CC"/>
                <w:szCs w:val="24"/>
                <w:shd w:val="clear" w:color="auto" w:fill="FFFFFF"/>
              </w:rPr>
            </w:pPr>
            <w:r w:rsidRPr="00061F54">
              <w:rPr>
                <w:b/>
                <w:i/>
                <w:color w:val="000000"/>
                <w:sz w:val="22"/>
                <w:szCs w:val="22"/>
              </w:rPr>
              <w:t>Лектор: Самарина И.М.</w:t>
            </w:r>
          </w:p>
        </w:tc>
      </w:tr>
    </w:tbl>
    <w:p w:rsidR="00D93F27" w:rsidRDefault="00D93F27" w:rsidP="00141AAE">
      <w:pPr>
        <w:pStyle w:val="a7"/>
        <w:tabs>
          <w:tab w:val="num" w:pos="360"/>
        </w:tabs>
        <w:ind w:hanging="360"/>
        <w:jc w:val="both"/>
        <w:rPr>
          <w:sz w:val="16"/>
          <w:szCs w:val="16"/>
        </w:rPr>
      </w:pPr>
    </w:p>
    <w:p w:rsidR="00911123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 </w:t>
      </w:r>
      <w:r w:rsidR="00163373">
        <w:rPr>
          <w:b/>
          <w:sz w:val="24"/>
          <w:szCs w:val="24"/>
        </w:rPr>
        <w:t>92</w:t>
      </w:r>
      <w:r w:rsidR="00911123">
        <w:rPr>
          <w:b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руб., для постоянных клиентов 90</w:t>
      </w:r>
      <w:r w:rsidR="00911123">
        <w:rPr>
          <w:b/>
          <w:sz w:val="24"/>
          <w:szCs w:val="24"/>
        </w:rPr>
        <w:t>00 руб. НДС нет</w:t>
      </w:r>
      <w:r w:rsidR="003A262F">
        <w:rPr>
          <w:b/>
          <w:sz w:val="24"/>
          <w:szCs w:val="24"/>
        </w:rPr>
        <w:t xml:space="preserve">.  </w:t>
      </w:r>
    </w:p>
    <w:p w:rsidR="00EF67B0" w:rsidRDefault="00EF67B0" w:rsidP="00EF6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460D61">
        <w:rPr>
          <w:b/>
          <w:sz w:val="24"/>
          <w:szCs w:val="24"/>
        </w:rPr>
        <w:t xml:space="preserve"> посещения одного дня занятия</w:t>
      </w:r>
      <w:r w:rsidR="00E70134">
        <w:rPr>
          <w:b/>
          <w:sz w:val="24"/>
          <w:szCs w:val="24"/>
        </w:rPr>
        <w:t xml:space="preserve"> </w:t>
      </w:r>
      <w:r w:rsidR="00460D61">
        <w:rPr>
          <w:b/>
          <w:sz w:val="24"/>
          <w:szCs w:val="24"/>
        </w:rPr>
        <w:t xml:space="preserve"> 35</w:t>
      </w:r>
      <w:r>
        <w:rPr>
          <w:b/>
          <w:sz w:val="24"/>
          <w:szCs w:val="24"/>
        </w:rPr>
        <w:t xml:space="preserve">00 </w:t>
      </w:r>
      <w:proofErr w:type="spellStart"/>
      <w:r>
        <w:rPr>
          <w:b/>
          <w:sz w:val="24"/>
          <w:szCs w:val="24"/>
        </w:rPr>
        <w:t>руб</w:t>
      </w:r>
      <w:proofErr w:type="spellEnd"/>
      <w:proofErr w:type="gramStart"/>
      <w:r>
        <w:rPr>
          <w:b/>
          <w:sz w:val="24"/>
          <w:szCs w:val="24"/>
        </w:rPr>
        <w:t xml:space="preserve"> .</w:t>
      </w:r>
      <w:proofErr w:type="gramEnd"/>
      <w:r w:rsidR="00F628E9">
        <w:rPr>
          <w:b/>
          <w:sz w:val="24"/>
          <w:szCs w:val="24"/>
        </w:rPr>
        <w:t xml:space="preserve"> НДС нет.</w:t>
      </w:r>
    </w:p>
    <w:bookmarkEnd w:id="0"/>
    <w:p w:rsidR="004C6D3B" w:rsidRDefault="004C6D3B" w:rsidP="00EF67B0">
      <w:pPr>
        <w:jc w:val="both"/>
        <w:rPr>
          <w:b/>
          <w:sz w:val="24"/>
          <w:szCs w:val="24"/>
        </w:rPr>
      </w:pPr>
    </w:p>
    <w:p w:rsidR="00970ED7" w:rsidRDefault="00970ED7" w:rsidP="00EF67B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Слушателям семинара выдается договор на консультационные услуги, акт, методический материал</w:t>
      </w:r>
      <w:r w:rsidR="001F0939">
        <w:rPr>
          <w:b/>
          <w:sz w:val="24"/>
          <w:szCs w:val="24"/>
        </w:rPr>
        <w:t xml:space="preserve">  </w:t>
      </w:r>
    </w:p>
    <w:p w:rsidR="00970ED7" w:rsidRDefault="00D17D3E" w:rsidP="00EF67B0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AF2F4E" wp14:editId="2DB6C5CA">
            <wp:simplePos x="0" y="0"/>
            <wp:positionH relativeFrom="margin">
              <wp:posOffset>-139065</wp:posOffset>
            </wp:positionH>
            <wp:positionV relativeFrom="margin">
              <wp:posOffset>2082165</wp:posOffset>
            </wp:positionV>
            <wp:extent cx="632460" cy="632460"/>
            <wp:effectExtent l="0" t="0" r="0" b="0"/>
            <wp:wrapSquare wrapText="bothSides"/>
            <wp:docPr id="4" name="Рисунок 4" descr="Картинки по запросу интернет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нтернет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0ED7" w:rsidRDefault="00970ED7" w:rsidP="00EF67B0">
      <w:pPr>
        <w:jc w:val="both"/>
        <w:rPr>
          <w:b/>
          <w:sz w:val="24"/>
          <w:szCs w:val="24"/>
        </w:rPr>
      </w:pPr>
    </w:p>
    <w:p w:rsidR="004C6D3B" w:rsidRDefault="004C6D3B" w:rsidP="00EF6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участия в форме </w:t>
      </w:r>
      <w:proofErr w:type="spellStart"/>
      <w:r>
        <w:rPr>
          <w:b/>
          <w:sz w:val="24"/>
          <w:szCs w:val="24"/>
        </w:rPr>
        <w:t>вебинара</w:t>
      </w:r>
      <w:proofErr w:type="spellEnd"/>
      <w:r>
        <w:rPr>
          <w:b/>
          <w:sz w:val="24"/>
          <w:szCs w:val="24"/>
        </w:rPr>
        <w:t xml:space="preserve"> уточняйте </w:t>
      </w:r>
      <w:r w:rsidR="001F0939">
        <w:rPr>
          <w:b/>
          <w:sz w:val="24"/>
          <w:szCs w:val="24"/>
        </w:rPr>
        <w:t xml:space="preserve"> у менеджеров!</w:t>
      </w:r>
    </w:p>
    <w:p w:rsidR="00911123" w:rsidRDefault="00C160AF" w:rsidP="00E70134">
      <w:pPr>
        <w:jc w:val="both"/>
        <w:rPr>
          <w:b/>
          <w:sz w:val="10"/>
          <w:szCs w:val="10"/>
          <w:u w:val="single"/>
        </w:rPr>
      </w:pPr>
      <w:r>
        <w:rPr>
          <w:b/>
          <w:sz w:val="24"/>
          <w:szCs w:val="24"/>
        </w:rPr>
        <w:t xml:space="preserve">     </w:t>
      </w:r>
    </w:p>
    <w:p w:rsidR="009E0CAF" w:rsidRDefault="00911123" w:rsidP="00D17D3E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D17D3E" w:rsidRDefault="00D17D3E" w:rsidP="00D17D3E">
      <w:pPr>
        <w:rPr>
          <w:b/>
          <w:szCs w:val="24"/>
          <w:u w:val="single"/>
        </w:rPr>
      </w:pPr>
    </w:p>
    <w:p w:rsidR="00911123" w:rsidRDefault="00911123" w:rsidP="00911123">
      <w:pPr>
        <w:pStyle w:val="a7"/>
        <w:ind w:left="0"/>
        <w:rPr>
          <w:szCs w:val="24"/>
        </w:rPr>
      </w:pPr>
      <w:r>
        <w:rPr>
          <w:b/>
          <w:szCs w:val="24"/>
          <w:u w:val="single"/>
        </w:rPr>
        <w:t>Реквизиты для оплаты:</w:t>
      </w:r>
      <w:r>
        <w:rPr>
          <w:szCs w:val="24"/>
        </w:rPr>
        <w:t xml:space="preserve"> </w:t>
      </w:r>
      <w:r>
        <w:rPr>
          <w:bCs/>
          <w:szCs w:val="24"/>
        </w:rPr>
        <w:t xml:space="preserve"> </w:t>
      </w:r>
      <w:r w:rsidR="008513F4" w:rsidRPr="00414BA1">
        <w:rPr>
          <w:b/>
          <w:bCs/>
          <w:szCs w:val="24"/>
          <w:highlight w:val="yellow"/>
        </w:rPr>
        <w:t>Ч</w:t>
      </w:r>
      <w:r w:rsidRPr="00414BA1">
        <w:rPr>
          <w:b/>
          <w:bCs/>
          <w:szCs w:val="24"/>
          <w:highlight w:val="yellow"/>
        </w:rPr>
        <w:t>ОУ</w:t>
      </w:r>
      <w:r w:rsidR="008513F4" w:rsidRPr="00414BA1">
        <w:rPr>
          <w:b/>
          <w:bCs/>
          <w:szCs w:val="24"/>
          <w:highlight w:val="yellow"/>
        </w:rPr>
        <w:t xml:space="preserve"> ДПО </w:t>
      </w:r>
      <w:r w:rsidRPr="00414BA1">
        <w:rPr>
          <w:b/>
          <w:bCs/>
          <w:szCs w:val="24"/>
          <w:highlight w:val="yellow"/>
        </w:rPr>
        <w:t xml:space="preserve"> «УЦ «Актив С»</w:t>
      </w:r>
      <w:r w:rsidR="00DE4F8C">
        <w:rPr>
          <w:bCs/>
          <w:szCs w:val="24"/>
        </w:rPr>
        <w:t xml:space="preserve"> ИНН 5407263130 КПП 5406</w:t>
      </w:r>
      <w:r>
        <w:rPr>
          <w:bCs/>
          <w:szCs w:val="24"/>
        </w:rPr>
        <w:t xml:space="preserve">01001 </w:t>
      </w:r>
      <w:proofErr w:type="gramStart"/>
      <w:r>
        <w:rPr>
          <w:bCs/>
          <w:szCs w:val="24"/>
        </w:rPr>
        <w:t>Р</w:t>
      </w:r>
      <w:proofErr w:type="gramEnd"/>
      <w:r>
        <w:rPr>
          <w:bCs/>
          <w:szCs w:val="24"/>
        </w:rPr>
        <w:t>/</w:t>
      </w:r>
      <w:proofErr w:type="spellStart"/>
      <w:r>
        <w:rPr>
          <w:bCs/>
          <w:szCs w:val="24"/>
        </w:rPr>
        <w:t>сч</w:t>
      </w:r>
      <w:proofErr w:type="spellEnd"/>
      <w:r>
        <w:rPr>
          <w:bCs/>
          <w:szCs w:val="24"/>
        </w:rPr>
        <w:t xml:space="preserve"> </w:t>
      </w:r>
      <w:r>
        <w:rPr>
          <w:szCs w:val="24"/>
        </w:rPr>
        <w:t xml:space="preserve">40703810500400001947. </w:t>
      </w:r>
      <w:r w:rsidR="008255EF">
        <w:rPr>
          <w:bCs/>
          <w:szCs w:val="24"/>
        </w:rPr>
        <w:t>Филиал № 5440  ВТБ 24 (П</w:t>
      </w:r>
      <w:r>
        <w:rPr>
          <w:bCs/>
          <w:szCs w:val="24"/>
        </w:rPr>
        <w:t xml:space="preserve">АО) г. Новосибирск </w:t>
      </w:r>
      <w:r w:rsidR="00595709" w:rsidRPr="00595709">
        <w:rPr>
          <w:szCs w:val="24"/>
        </w:rPr>
        <w:t>БИК 045004751 к/</w:t>
      </w:r>
      <w:proofErr w:type="spellStart"/>
      <w:r w:rsidR="00595709" w:rsidRPr="00595709">
        <w:rPr>
          <w:szCs w:val="24"/>
        </w:rPr>
        <w:t>сч</w:t>
      </w:r>
      <w:proofErr w:type="spellEnd"/>
      <w:r w:rsidR="00595709" w:rsidRPr="00595709">
        <w:rPr>
          <w:szCs w:val="24"/>
        </w:rPr>
        <w:t xml:space="preserve"> 30101810450040000751 </w:t>
      </w:r>
      <w:r>
        <w:rPr>
          <w:szCs w:val="24"/>
        </w:rPr>
        <w:t xml:space="preserve">  </w:t>
      </w:r>
    </w:p>
    <w:p w:rsidR="00911123" w:rsidRPr="00332BE7" w:rsidRDefault="00911123" w:rsidP="00911123">
      <w:pPr>
        <w:pStyle w:val="a7"/>
        <w:ind w:left="0"/>
        <w:rPr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 xml:space="preserve">Оплата  за  консультационные услуги </w:t>
      </w:r>
      <w:proofErr w:type="gramStart"/>
      <w:r>
        <w:rPr>
          <w:b/>
          <w:i/>
          <w:szCs w:val="24"/>
          <w:u w:val="single"/>
        </w:rPr>
        <w:t>согласно письма</w:t>
      </w:r>
      <w:proofErr w:type="gramEnd"/>
      <w:r>
        <w:rPr>
          <w:b/>
          <w:i/>
          <w:szCs w:val="24"/>
          <w:u w:val="single"/>
        </w:rPr>
        <w:t xml:space="preserve">  </w:t>
      </w:r>
      <w:r w:rsidRPr="008513F4">
        <w:rPr>
          <w:b/>
          <w:i/>
          <w:szCs w:val="24"/>
          <w:u w:val="single"/>
        </w:rPr>
        <w:t xml:space="preserve">№ </w:t>
      </w:r>
      <w:r w:rsidR="00F55401">
        <w:rPr>
          <w:b/>
          <w:i/>
          <w:szCs w:val="24"/>
          <w:u w:val="single"/>
        </w:rPr>
        <w:t>18</w:t>
      </w:r>
      <w:r w:rsidR="00172E1E" w:rsidRPr="008513F4">
        <w:rPr>
          <w:b/>
          <w:i/>
          <w:szCs w:val="24"/>
          <w:u w:val="single"/>
        </w:rPr>
        <w:t>-</w:t>
      </w:r>
      <w:r w:rsidRPr="008513F4">
        <w:rPr>
          <w:b/>
          <w:i/>
          <w:szCs w:val="24"/>
          <w:u w:val="single"/>
        </w:rPr>
        <w:t>у</w:t>
      </w:r>
      <w:r w:rsidR="00426397" w:rsidRPr="008513F4">
        <w:rPr>
          <w:b/>
          <w:i/>
          <w:szCs w:val="24"/>
          <w:u w:val="single"/>
        </w:rPr>
        <w:t>ц от</w:t>
      </w:r>
      <w:r w:rsidR="00F55401">
        <w:rPr>
          <w:b/>
          <w:i/>
          <w:szCs w:val="24"/>
          <w:u w:val="single"/>
        </w:rPr>
        <w:t xml:space="preserve"> 30</w:t>
      </w:r>
      <w:r w:rsidR="00212834" w:rsidRPr="008513F4">
        <w:rPr>
          <w:b/>
          <w:i/>
          <w:szCs w:val="24"/>
          <w:u w:val="single"/>
        </w:rPr>
        <w:t>.</w:t>
      </w:r>
      <w:r w:rsidR="00F55401">
        <w:rPr>
          <w:b/>
          <w:i/>
          <w:szCs w:val="24"/>
          <w:u w:val="single"/>
        </w:rPr>
        <w:t>10</w:t>
      </w:r>
      <w:r w:rsidR="00172E1E" w:rsidRPr="008513F4">
        <w:rPr>
          <w:b/>
          <w:i/>
          <w:szCs w:val="24"/>
          <w:u w:val="single"/>
        </w:rPr>
        <w:t>.1</w:t>
      </w:r>
      <w:r w:rsidR="00C83831">
        <w:rPr>
          <w:b/>
          <w:i/>
          <w:szCs w:val="24"/>
          <w:u w:val="single"/>
        </w:rPr>
        <w:t>7</w:t>
      </w:r>
      <w:r w:rsidRPr="008513F4">
        <w:rPr>
          <w:b/>
          <w:i/>
          <w:szCs w:val="24"/>
          <w:u w:val="single"/>
        </w:rPr>
        <w:t>.</w:t>
      </w:r>
      <w:r>
        <w:rPr>
          <w:b/>
          <w:i/>
          <w:szCs w:val="24"/>
          <w:u w:val="single"/>
        </w:rPr>
        <w:t xml:space="preserve"> НДС  нет</w:t>
      </w:r>
      <w:r>
        <w:rPr>
          <w:i/>
          <w:szCs w:val="24"/>
          <w:u w:val="single"/>
        </w:rPr>
        <w:t>.</w:t>
      </w:r>
      <w:r>
        <w:rPr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24-93-468,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p w:rsidR="00091C32" w:rsidRDefault="00091C32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</w:p>
    <w:p w:rsidR="00091C32" w:rsidRPr="00091C32" w:rsidRDefault="00091C32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</w:p>
    <w:sectPr w:rsidR="00091C32" w:rsidRPr="00091C32" w:rsidSect="00FE2DC3">
      <w:pgSz w:w="11906" w:h="16838"/>
      <w:pgMar w:top="357" w:right="38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2B0"/>
    <w:multiLevelType w:val="hybridMultilevel"/>
    <w:tmpl w:val="77C687F4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00334EC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E85289"/>
    <w:multiLevelType w:val="hybridMultilevel"/>
    <w:tmpl w:val="42DA2A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0B783020"/>
    <w:multiLevelType w:val="hybridMultilevel"/>
    <w:tmpl w:val="6B24CA36"/>
    <w:lvl w:ilvl="0" w:tplc="BC00D62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6991C0E"/>
    <w:multiLevelType w:val="hybridMultilevel"/>
    <w:tmpl w:val="0026ED1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70C6148"/>
    <w:multiLevelType w:val="hybridMultilevel"/>
    <w:tmpl w:val="BD5633A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1D4D443F"/>
    <w:multiLevelType w:val="multilevel"/>
    <w:tmpl w:val="F4D4F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0306C"/>
    <w:multiLevelType w:val="multilevel"/>
    <w:tmpl w:val="CA1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02874"/>
    <w:multiLevelType w:val="hybridMultilevel"/>
    <w:tmpl w:val="478C5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44E9B"/>
    <w:multiLevelType w:val="hybridMultilevel"/>
    <w:tmpl w:val="9D5A1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8061F8"/>
    <w:multiLevelType w:val="hybridMultilevel"/>
    <w:tmpl w:val="41A4C6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9A7138"/>
    <w:multiLevelType w:val="hybridMultilevel"/>
    <w:tmpl w:val="9A6832AA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C606C"/>
    <w:multiLevelType w:val="hybridMultilevel"/>
    <w:tmpl w:val="A1AAA7F2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4760D"/>
    <w:multiLevelType w:val="hybridMultilevel"/>
    <w:tmpl w:val="B7E6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C683B"/>
    <w:multiLevelType w:val="hybridMultilevel"/>
    <w:tmpl w:val="C5E0BD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3246543C"/>
    <w:multiLevelType w:val="hybridMultilevel"/>
    <w:tmpl w:val="F5EC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9D5A44"/>
    <w:multiLevelType w:val="hybridMultilevel"/>
    <w:tmpl w:val="93C8E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50FF6"/>
    <w:multiLevelType w:val="multilevel"/>
    <w:tmpl w:val="F4A6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4C30E7"/>
    <w:multiLevelType w:val="multilevel"/>
    <w:tmpl w:val="8AD80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053981"/>
    <w:multiLevelType w:val="hybridMultilevel"/>
    <w:tmpl w:val="964C53B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0">
    <w:nsid w:val="3D535019"/>
    <w:multiLevelType w:val="hybridMultilevel"/>
    <w:tmpl w:val="F948C65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414660BF"/>
    <w:multiLevelType w:val="hybridMultilevel"/>
    <w:tmpl w:val="8D100E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42783966"/>
    <w:multiLevelType w:val="hybridMultilevel"/>
    <w:tmpl w:val="93CEDA8A"/>
    <w:lvl w:ilvl="0" w:tplc="09AC57E4">
      <w:start w:val="1"/>
      <w:numFmt w:val="bullet"/>
      <w:lvlText w:val="‒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4D90E34"/>
    <w:multiLevelType w:val="hybridMultilevel"/>
    <w:tmpl w:val="39E43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A7394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56395"/>
    <w:multiLevelType w:val="hybridMultilevel"/>
    <w:tmpl w:val="2938D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0972CB"/>
    <w:multiLevelType w:val="multilevel"/>
    <w:tmpl w:val="3C0C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0C707C"/>
    <w:multiLevelType w:val="hybridMultilevel"/>
    <w:tmpl w:val="2E6AF58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4E86F89"/>
    <w:multiLevelType w:val="hybridMultilevel"/>
    <w:tmpl w:val="54606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241F9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AB1A1F"/>
    <w:multiLevelType w:val="multilevel"/>
    <w:tmpl w:val="8638A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7365E7"/>
    <w:multiLevelType w:val="hybridMultilevel"/>
    <w:tmpl w:val="14848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6580E"/>
    <w:multiLevelType w:val="hybridMultilevel"/>
    <w:tmpl w:val="CC542B0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71E11146"/>
    <w:multiLevelType w:val="hybridMultilevel"/>
    <w:tmpl w:val="3528940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4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16FCA"/>
    <w:multiLevelType w:val="multilevel"/>
    <w:tmpl w:val="684A69A4"/>
    <w:lvl w:ilvl="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B65E3E"/>
    <w:multiLevelType w:val="multilevel"/>
    <w:tmpl w:val="6788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B919B1"/>
    <w:multiLevelType w:val="hybridMultilevel"/>
    <w:tmpl w:val="B3401E8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5"/>
  </w:num>
  <w:num w:numId="7">
    <w:abstractNumId w:val="20"/>
  </w:num>
  <w:num w:numId="8">
    <w:abstractNumId w:val="34"/>
  </w:num>
  <w:num w:numId="9">
    <w:abstractNumId w:val="13"/>
  </w:num>
  <w:num w:numId="10">
    <w:abstractNumId w:val="21"/>
  </w:num>
  <w:num w:numId="11">
    <w:abstractNumId w:val="32"/>
  </w:num>
  <w:num w:numId="12">
    <w:abstractNumId w:val="27"/>
  </w:num>
  <w:num w:numId="13">
    <w:abstractNumId w:val="31"/>
  </w:num>
  <w:num w:numId="14">
    <w:abstractNumId w:val="25"/>
  </w:num>
  <w:num w:numId="15">
    <w:abstractNumId w:val="3"/>
  </w:num>
  <w:num w:numId="16">
    <w:abstractNumId w:val="19"/>
  </w:num>
  <w:num w:numId="17">
    <w:abstractNumId w:val="37"/>
  </w:num>
  <w:num w:numId="18">
    <w:abstractNumId w:val="33"/>
  </w:num>
  <w:num w:numId="19">
    <w:abstractNumId w:val="17"/>
  </w:num>
  <w:num w:numId="20">
    <w:abstractNumId w:val="36"/>
  </w:num>
  <w:num w:numId="21">
    <w:abstractNumId w:val="26"/>
  </w:num>
  <w:num w:numId="22">
    <w:abstractNumId w:val="30"/>
  </w:num>
  <w:num w:numId="23">
    <w:abstractNumId w:val="7"/>
  </w:num>
  <w:num w:numId="24">
    <w:abstractNumId w:val="18"/>
  </w:num>
  <w:num w:numId="25">
    <w:abstractNumId w:val="6"/>
  </w:num>
  <w:num w:numId="26">
    <w:abstractNumId w:val="29"/>
  </w:num>
  <w:num w:numId="27">
    <w:abstractNumId w:val="24"/>
  </w:num>
  <w:num w:numId="28">
    <w:abstractNumId w:val="35"/>
  </w:num>
  <w:num w:numId="29">
    <w:abstractNumId w:val="1"/>
  </w:num>
  <w:num w:numId="30">
    <w:abstractNumId w:val="11"/>
  </w:num>
  <w:num w:numId="31">
    <w:abstractNumId w:val="12"/>
  </w:num>
  <w:num w:numId="32">
    <w:abstractNumId w:val="23"/>
  </w:num>
  <w:num w:numId="33">
    <w:abstractNumId w:val="22"/>
  </w:num>
  <w:num w:numId="34">
    <w:abstractNumId w:val="4"/>
  </w:num>
  <w:num w:numId="35">
    <w:abstractNumId w:val="9"/>
  </w:num>
  <w:num w:numId="36">
    <w:abstractNumId w:val="16"/>
  </w:num>
  <w:num w:numId="37">
    <w:abstractNumId w:val="0"/>
  </w:num>
  <w:num w:numId="3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219FC"/>
    <w:rsid w:val="0002700D"/>
    <w:rsid w:val="00031901"/>
    <w:rsid w:val="0003607A"/>
    <w:rsid w:val="0004034F"/>
    <w:rsid w:val="00043A3B"/>
    <w:rsid w:val="00044F2A"/>
    <w:rsid w:val="00045701"/>
    <w:rsid w:val="00045847"/>
    <w:rsid w:val="00053E27"/>
    <w:rsid w:val="000544C0"/>
    <w:rsid w:val="00061F54"/>
    <w:rsid w:val="00066DEE"/>
    <w:rsid w:val="00067F01"/>
    <w:rsid w:val="0008799E"/>
    <w:rsid w:val="00090D9A"/>
    <w:rsid w:val="00091C32"/>
    <w:rsid w:val="0009231F"/>
    <w:rsid w:val="00095525"/>
    <w:rsid w:val="000A5A97"/>
    <w:rsid w:val="000B14FE"/>
    <w:rsid w:val="000B19F8"/>
    <w:rsid w:val="000B5AE8"/>
    <w:rsid w:val="000C1B9B"/>
    <w:rsid w:val="000C6647"/>
    <w:rsid w:val="000C76E7"/>
    <w:rsid w:val="000D0C05"/>
    <w:rsid w:val="000D4086"/>
    <w:rsid w:val="000E0068"/>
    <w:rsid w:val="000E72E1"/>
    <w:rsid w:val="000F28C1"/>
    <w:rsid w:val="00104E40"/>
    <w:rsid w:val="00120DD9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7E82"/>
    <w:rsid w:val="00172E1E"/>
    <w:rsid w:val="0017519D"/>
    <w:rsid w:val="001909DC"/>
    <w:rsid w:val="0019343F"/>
    <w:rsid w:val="001A7840"/>
    <w:rsid w:val="001B20EC"/>
    <w:rsid w:val="001C58E4"/>
    <w:rsid w:val="001C5CB2"/>
    <w:rsid w:val="001D5122"/>
    <w:rsid w:val="001D6EF9"/>
    <w:rsid w:val="001D73AF"/>
    <w:rsid w:val="001E1AE9"/>
    <w:rsid w:val="001F0939"/>
    <w:rsid w:val="001F2622"/>
    <w:rsid w:val="002002A1"/>
    <w:rsid w:val="0020385F"/>
    <w:rsid w:val="00212834"/>
    <w:rsid w:val="002141C4"/>
    <w:rsid w:val="00214AB0"/>
    <w:rsid w:val="00231F97"/>
    <w:rsid w:val="00235B03"/>
    <w:rsid w:val="00245B8B"/>
    <w:rsid w:val="00245FCA"/>
    <w:rsid w:val="0025081A"/>
    <w:rsid w:val="002574CD"/>
    <w:rsid w:val="002610CF"/>
    <w:rsid w:val="00272446"/>
    <w:rsid w:val="002733BF"/>
    <w:rsid w:val="00280F5A"/>
    <w:rsid w:val="00282AD9"/>
    <w:rsid w:val="002834D3"/>
    <w:rsid w:val="002A494A"/>
    <w:rsid w:val="002A7705"/>
    <w:rsid w:val="002B0477"/>
    <w:rsid w:val="002B1409"/>
    <w:rsid w:val="002C4479"/>
    <w:rsid w:val="002D4C4A"/>
    <w:rsid w:val="002D5765"/>
    <w:rsid w:val="002E1DFD"/>
    <w:rsid w:val="002E418C"/>
    <w:rsid w:val="002F4022"/>
    <w:rsid w:val="002F598E"/>
    <w:rsid w:val="00302881"/>
    <w:rsid w:val="003039BD"/>
    <w:rsid w:val="003118BF"/>
    <w:rsid w:val="003152E3"/>
    <w:rsid w:val="00324C23"/>
    <w:rsid w:val="0032619E"/>
    <w:rsid w:val="00332BE7"/>
    <w:rsid w:val="00340335"/>
    <w:rsid w:val="003431B2"/>
    <w:rsid w:val="0034716D"/>
    <w:rsid w:val="00351A85"/>
    <w:rsid w:val="00354F47"/>
    <w:rsid w:val="00360AC9"/>
    <w:rsid w:val="003640C9"/>
    <w:rsid w:val="00372CCA"/>
    <w:rsid w:val="00381165"/>
    <w:rsid w:val="003816D8"/>
    <w:rsid w:val="00386B52"/>
    <w:rsid w:val="003878D6"/>
    <w:rsid w:val="00392F8D"/>
    <w:rsid w:val="003933B3"/>
    <w:rsid w:val="00395B5C"/>
    <w:rsid w:val="003A039E"/>
    <w:rsid w:val="003A07F3"/>
    <w:rsid w:val="003A262F"/>
    <w:rsid w:val="003B25A5"/>
    <w:rsid w:val="003C463E"/>
    <w:rsid w:val="003D366E"/>
    <w:rsid w:val="003D3B10"/>
    <w:rsid w:val="003D7065"/>
    <w:rsid w:val="003E2F86"/>
    <w:rsid w:val="003E5F04"/>
    <w:rsid w:val="003E762B"/>
    <w:rsid w:val="003F00FF"/>
    <w:rsid w:val="00403F52"/>
    <w:rsid w:val="00404BF0"/>
    <w:rsid w:val="0040622F"/>
    <w:rsid w:val="00411BDF"/>
    <w:rsid w:val="00414BA1"/>
    <w:rsid w:val="00416565"/>
    <w:rsid w:val="0042020F"/>
    <w:rsid w:val="00426397"/>
    <w:rsid w:val="00427B87"/>
    <w:rsid w:val="00442E60"/>
    <w:rsid w:val="004509E7"/>
    <w:rsid w:val="00450A81"/>
    <w:rsid w:val="00450E51"/>
    <w:rsid w:val="0045396A"/>
    <w:rsid w:val="00460D61"/>
    <w:rsid w:val="00461F5B"/>
    <w:rsid w:val="004637DC"/>
    <w:rsid w:val="0046505F"/>
    <w:rsid w:val="004715B5"/>
    <w:rsid w:val="004735CB"/>
    <w:rsid w:val="0047749E"/>
    <w:rsid w:val="00477ABB"/>
    <w:rsid w:val="004853F3"/>
    <w:rsid w:val="00487EA6"/>
    <w:rsid w:val="004A5ECA"/>
    <w:rsid w:val="004B2138"/>
    <w:rsid w:val="004B582C"/>
    <w:rsid w:val="004B6A26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CF4"/>
    <w:rsid w:val="00500FC1"/>
    <w:rsid w:val="005035F7"/>
    <w:rsid w:val="00506678"/>
    <w:rsid w:val="005203D9"/>
    <w:rsid w:val="00524D10"/>
    <w:rsid w:val="00530787"/>
    <w:rsid w:val="00536E36"/>
    <w:rsid w:val="00542FDD"/>
    <w:rsid w:val="00545B86"/>
    <w:rsid w:val="00553F49"/>
    <w:rsid w:val="00554361"/>
    <w:rsid w:val="00560346"/>
    <w:rsid w:val="00570EBA"/>
    <w:rsid w:val="005734C4"/>
    <w:rsid w:val="00573F49"/>
    <w:rsid w:val="005770DF"/>
    <w:rsid w:val="00577D4D"/>
    <w:rsid w:val="0058641F"/>
    <w:rsid w:val="00594048"/>
    <w:rsid w:val="005955D1"/>
    <w:rsid w:val="00595709"/>
    <w:rsid w:val="005A0ACF"/>
    <w:rsid w:val="005D7F2C"/>
    <w:rsid w:val="005D7F38"/>
    <w:rsid w:val="005E0D4A"/>
    <w:rsid w:val="005E3609"/>
    <w:rsid w:val="005E44F3"/>
    <w:rsid w:val="005E7936"/>
    <w:rsid w:val="005F3F08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548BF"/>
    <w:rsid w:val="00656BC7"/>
    <w:rsid w:val="00657F5E"/>
    <w:rsid w:val="00663252"/>
    <w:rsid w:val="00666A47"/>
    <w:rsid w:val="00672D91"/>
    <w:rsid w:val="0067760E"/>
    <w:rsid w:val="006810AF"/>
    <w:rsid w:val="0069356A"/>
    <w:rsid w:val="00697253"/>
    <w:rsid w:val="006A0EEE"/>
    <w:rsid w:val="006A257A"/>
    <w:rsid w:val="006A2A21"/>
    <w:rsid w:val="006A2C2F"/>
    <w:rsid w:val="006B113E"/>
    <w:rsid w:val="006B380C"/>
    <w:rsid w:val="006B3ECF"/>
    <w:rsid w:val="006B4413"/>
    <w:rsid w:val="006B4D4A"/>
    <w:rsid w:val="006B52D8"/>
    <w:rsid w:val="006B78B3"/>
    <w:rsid w:val="006B79CF"/>
    <w:rsid w:val="006C66E5"/>
    <w:rsid w:val="006D2F71"/>
    <w:rsid w:val="006E3436"/>
    <w:rsid w:val="00723F0F"/>
    <w:rsid w:val="0072550C"/>
    <w:rsid w:val="00732AFD"/>
    <w:rsid w:val="00733BB9"/>
    <w:rsid w:val="0074219A"/>
    <w:rsid w:val="0075757D"/>
    <w:rsid w:val="00762C56"/>
    <w:rsid w:val="00765B90"/>
    <w:rsid w:val="00766E33"/>
    <w:rsid w:val="00772360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B07BC"/>
    <w:rsid w:val="007B23FC"/>
    <w:rsid w:val="007B55C8"/>
    <w:rsid w:val="007B664D"/>
    <w:rsid w:val="007B75C4"/>
    <w:rsid w:val="007C59F5"/>
    <w:rsid w:val="007D1D87"/>
    <w:rsid w:val="007D334C"/>
    <w:rsid w:val="007E0E7E"/>
    <w:rsid w:val="007E1515"/>
    <w:rsid w:val="007E5F7D"/>
    <w:rsid w:val="007F1640"/>
    <w:rsid w:val="007F1B15"/>
    <w:rsid w:val="007F5A42"/>
    <w:rsid w:val="007F6452"/>
    <w:rsid w:val="00804EA5"/>
    <w:rsid w:val="0080795C"/>
    <w:rsid w:val="008103BC"/>
    <w:rsid w:val="00823965"/>
    <w:rsid w:val="00823B55"/>
    <w:rsid w:val="008242A7"/>
    <w:rsid w:val="00824593"/>
    <w:rsid w:val="008255EF"/>
    <w:rsid w:val="00835C5D"/>
    <w:rsid w:val="00837633"/>
    <w:rsid w:val="0084243E"/>
    <w:rsid w:val="00842BAC"/>
    <w:rsid w:val="00844CF4"/>
    <w:rsid w:val="008513F4"/>
    <w:rsid w:val="00851667"/>
    <w:rsid w:val="00854F7B"/>
    <w:rsid w:val="00855E78"/>
    <w:rsid w:val="00856861"/>
    <w:rsid w:val="00857EAF"/>
    <w:rsid w:val="008606DE"/>
    <w:rsid w:val="0088220B"/>
    <w:rsid w:val="00885637"/>
    <w:rsid w:val="00886B03"/>
    <w:rsid w:val="008921AF"/>
    <w:rsid w:val="00892286"/>
    <w:rsid w:val="00894416"/>
    <w:rsid w:val="008946DB"/>
    <w:rsid w:val="00895516"/>
    <w:rsid w:val="00896917"/>
    <w:rsid w:val="00896E78"/>
    <w:rsid w:val="00897CAC"/>
    <w:rsid w:val="008A3359"/>
    <w:rsid w:val="008A4487"/>
    <w:rsid w:val="008A473E"/>
    <w:rsid w:val="008B2B3F"/>
    <w:rsid w:val="008B55B0"/>
    <w:rsid w:val="008B648D"/>
    <w:rsid w:val="008C743B"/>
    <w:rsid w:val="008D1E5F"/>
    <w:rsid w:val="008D7CB6"/>
    <w:rsid w:val="008D7CBE"/>
    <w:rsid w:val="008E59B4"/>
    <w:rsid w:val="008F42E8"/>
    <w:rsid w:val="008F67CA"/>
    <w:rsid w:val="008F76E8"/>
    <w:rsid w:val="009044B0"/>
    <w:rsid w:val="009062AF"/>
    <w:rsid w:val="00906709"/>
    <w:rsid w:val="00907164"/>
    <w:rsid w:val="00911123"/>
    <w:rsid w:val="00911DAE"/>
    <w:rsid w:val="0091569D"/>
    <w:rsid w:val="0091636A"/>
    <w:rsid w:val="0092752C"/>
    <w:rsid w:val="00930CEA"/>
    <w:rsid w:val="00932F9B"/>
    <w:rsid w:val="00933ADF"/>
    <w:rsid w:val="00933D0E"/>
    <w:rsid w:val="00940200"/>
    <w:rsid w:val="00946014"/>
    <w:rsid w:val="0094644D"/>
    <w:rsid w:val="009502F2"/>
    <w:rsid w:val="0095054C"/>
    <w:rsid w:val="00954050"/>
    <w:rsid w:val="00954073"/>
    <w:rsid w:val="00956970"/>
    <w:rsid w:val="00960C8A"/>
    <w:rsid w:val="00961A2B"/>
    <w:rsid w:val="00970ED7"/>
    <w:rsid w:val="00971EE0"/>
    <w:rsid w:val="00980AC8"/>
    <w:rsid w:val="00997B1E"/>
    <w:rsid w:val="009A7D77"/>
    <w:rsid w:val="009B6922"/>
    <w:rsid w:val="009C498F"/>
    <w:rsid w:val="009C6D51"/>
    <w:rsid w:val="009D086E"/>
    <w:rsid w:val="009D7E8B"/>
    <w:rsid w:val="009D7F6E"/>
    <w:rsid w:val="009E0CAF"/>
    <w:rsid w:val="009E2A24"/>
    <w:rsid w:val="009E515E"/>
    <w:rsid w:val="009E6D94"/>
    <w:rsid w:val="009F2915"/>
    <w:rsid w:val="009F58E4"/>
    <w:rsid w:val="00A23F06"/>
    <w:rsid w:val="00A25EB3"/>
    <w:rsid w:val="00A261BA"/>
    <w:rsid w:val="00A37679"/>
    <w:rsid w:val="00A40914"/>
    <w:rsid w:val="00A4531B"/>
    <w:rsid w:val="00A4669B"/>
    <w:rsid w:val="00A57077"/>
    <w:rsid w:val="00A62802"/>
    <w:rsid w:val="00A746C4"/>
    <w:rsid w:val="00A77D36"/>
    <w:rsid w:val="00A81DAD"/>
    <w:rsid w:val="00A879A9"/>
    <w:rsid w:val="00A91822"/>
    <w:rsid w:val="00A91B29"/>
    <w:rsid w:val="00A923C0"/>
    <w:rsid w:val="00A961B5"/>
    <w:rsid w:val="00AA0F8A"/>
    <w:rsid w:val="00AA137F"/>
    <w:rsid w:val="00AD0E26"/>
    <w:rsid w:val="00AD2934"/>
    <w:rsid w:val="00AE1462"/>
    <w:rsid w:val="00AE3438"/>
    <w:rsid w:val="00AE60F9"/>
    <w:rsid w:val="00AE7D9B"/>
    <w:rsid w:val="00AF0FFD"/>
    <w:rsid w:val="00AF7F73"/>
    <w:rsid w:val="00B009E4"/>
    <w:rsid w:val="00B0431B"/>
    <w:rsid w:val="00B06997"/>
    <w:rsid w:val="00B13B36"/>
    <w:rsid w:val="00B15B79"/>
    <w:rsid w:val="00B244C3"/>
    <w:rsid w:val="00B259D9"/>
    <w:rsid w:val="00B25DEB"/>
    <w:rsid w:val="00B27A9E"/>
    <w:rsid w:val="00B30363"/>
    <w:rsid w:val="00B4658D"/>
    <w:rsid w:val="00B469B8"/>
    <w:rsid w:val="00B53265"/>
    <w:rsid w:val="00B532BE"/>
    <w:rsid w:val="00B53738"/>
    <w:rsid w:val="00B53A7A"/>
    <w:rsid w:val="00B55060"/>
    <w:rsid w:val="00B57E00"/>
    <w:rsid w:val="00B620CD"/>
    <w:rsid w:val="00B70070"/>
    <w:rsid w:val="00B73DCA"/>
    <w:rsid w:val="00B827B6"/>
    <w:rsid w:val="00B86B46"/>
    <w:rsid w:val="00B87A11"/>
    <w:rsid w:val="00BA517C"/>
    <w:rsid w:val="00BA5DBE"/>
    <w:rsid w:val="00BB010D"/>
    <w:rsid w:val="00BB1C22"/>
    <w:rsid w:val="00BB6E00"/>
    <w:rsid w:val="00BB7356"/>
    <w:rsid w:val="00BB7FA8"/>
    <w:rsid w:val="00BC0A78"/>
    <w:rsid w:val="00BC16AA"/>
    <w:rsid w:val="00BC5503"/>
    <w:rsid w:val="00BC5CC5"/>
    <w:rsid w:val="00BC78F1"/>
    <w:rsid w:val="00BD2BE8"/>
    <w:rsid w:val="00BD2CB1"/>
    <w:rsid w:val="00BD3BA2"/>
    <w:rsid w:val="00BD6CD9"/>
    <w:rsid w:val="00BF0ACB"/>
    <w:rsid w:val="00BF2ADE"/>
    <w:rsid w:val="00C0104B"/>
    <w:rsid w:val="00C04669"/>
    <w:rsid w:val="00C111DD"/>
    <w:rsid w:val="00C160AF"/>
    <w:rsid w:val="00C2590D"/>
    <w:rsid w:val="00C35FCB"/>
    <w:rsid w:val="00C469E3"/>
    <w:rsid w:val="00C46ADE"/>
    <w:rsid w:val="00C476BC"/>
    <w:rsid w:val="00C53F7F"/>
    <w:rsid w:val="00C54306"/>
    <w:rsid w:val="00C6208B"/>
    <w:rsid w:val="00C64A2E"/>
    <w:rsid w:val="00C6537D"/>
    <w:rsid w:val="00C658DA"/>
    <w:rsid w:val="00C70B6A"/>
    <w:rsid w:val="00C74785"/>
    <w:rsid w:val="00C776C8"/>
    <w:rsid w:val="00C77E20"/>
    <w:rsid w:val="00C83831"/>
    <w:rsid w:val="00C85EBF"/>
    <w:rsid w:val="00C9030A"/>
    <w:rsid w:val="00C90393"/>
    <w:rsid w:val="00C9179D"/>
    <w:rsid w:val="00C95853"/>
    <w:rsid w:val="00CA33FA"/>
    <w:rsid w:val="00CA4C95"/>
    <w:rsid w:val="00CC07CA"/>
    <w:rsid w:val="00CD05BA"/>
    <w:rsid w:val="00CD0C3F"/>
    <w:rsid w:val="00CF1106"/>
    <w:rsid w:val="00CF622D"/>
    <w:rsid w:val="00D04D62"/>
    <w:rsid w:val="00D05651"/>
    <w:rsid w:val="00D12AF4"/>
    <w:rsid w:val="00D17D3E"/>
    <w:rsid w:val="00D2082E"/>
    <w:rsid w:val="00D20F82"/>
    <w:rsid w:val="00D21401"/>
    <w:rsid w:val="00D23F81"/>
    <w:rsid w:val="00D243AB"/>
    <w:rsid w:val="00D27349"/>
    <w:rsid w:val="00D300BC"/>
    <w:rsid w:val="00D305D8"/>
    <w:rsid w:val="00D30609"/>
    <w:rsid w:val="00D42CCB"/>
    <w:rsid w:val="00D528B3"/>
    <w:rsid w:val="00D52DF9"/>
    <w:rsid w:val="00D55484"/>
    <w:rsid w:val="00D574D2"/>
    <w:rsid w:val="00D57980"/>
    <w:rsid w:val="00D57E18"/>
    <w:rsid w:val="00D635CD"/>
    <w:rsid w:val="00D662C9"/>
    <w:rsid w:val="00D71D08"/>
    <w:rsid w:val="00D73B46"/>
    <w:rsid w:val="00D73E59"/>
    <w:rsid w:val="00D7765D"/>
    <w:rsid w:val="00D80D34"/>
    <w:rsid w:val="00D80EC3"/>
    <w:rsid w:val="00D82774"/>
    <w:rsid w:val="00D86CAB"/>
    <w:rsid w:val="00D92880"/>
    <w:rsid w:val="00D93F27"/>
    <w:rsid w:val="00D94F7C"/>
    <w:rsid w:val="00DA1231"/>
    <w:rsid w:val="00DA20C5"/>
    <w:rsid w:val="00DC585F"/>
    <w:rsid w:val="00DC642B"/>
    <w:rsid w:val="00DC64CF"/>
    <w:rsid w:val="00DD110A"/>
    <w:rsid w:val="00DD3ABF"/>
    <w:rsid w:val="00DD4871"/>
    <w:rsid w:val="00DD4B7D"/>
    <w:rsid w:val="00DE4F8C"/>
    <w:rsid w:val="00DF4149"/>
    <w:rsid w:val="00DF6BB9"/>
    <w:rsid w:val="00E00845"/>
    <w:rsid w:val="00E0275A"/>
    <w:rsid w:val="00E0417C"/>
    <w:rsid w:val="00E14304"/>
    <w:rsid w:val="00E1464E"/>
    <w:rsid w:val="00E1560E"/>
    <w:rsid w:val="00E178CD"/>
    <w:rsid w:val="00E2512C"/>
    <w:rsid w:val="00E25ADA"/>
    <w:rsid w:val="00E27B59"/>
    <w:rsid w:val="00E45204"/>
    <w:rsid w:val="00E5652D"/>
    <w:rsid w:val="00E5745B"/>
    <w:rsid w:val="00E608BA"/>
    <w:rsid w:val="00E6177D"/>
    <w:rsid w:val="00E64F6B"/>
    <w:rsid w:val="00E70134"/>
    <w:rsid w:val="00E70F40"/>
    <w:rsid w:val="00E71CB6"/>
    <w:rsid w:val="00E72CD5"/>
    <w:rsid w:val="00E755FB"/>
    <w:rsid w:val="00E76C46"/>
    <w:rsid w:val="00E803DA"/>
    <w:rsid w:val="00E8686A"/>
    <w:rsid w:val="00E87DAA"/>
    <w:rsid w:val="00E93050"/>
    <w:rsid w:val="00EA1972"/>
    <w:rsid w:val="00EA6C33"/>
    <w:rsid w:val="00EB3036"/>
    <w:rsid w:val="00EC164F"/>
    <w:rsid w:val="00EC751C"/>
    <w:rsid w:val="00EC7FBB"/>
    <w:rsid w:val="00ED0167"/>
    <w:rsid w:val="00ED40B1"/>
    <w:rsid w:val="00ED5FEE"/>
    <w:rsid w:val="00ED703F"/>
    <w:rsid w:val="00EF3484"/>
    <w:rsid w:val="00EF67B0"/>
    <w:rsid w:val="00EF714C"/>
    <w:rsid w:val="00F144A2"/>
    <w:rsid w:val="00F16417"/>
    <w:rsid w:val="00F16882"/>
    <w:rsid w:val="00F32F3D"/>
    <w:rsid w:val="00F3467E"/>
    <w:rsid w:val="00F35EB3"/>
    <w:rsid w:val="00F37BFA"/>
    <w:rsid w:val="00F40CB3"/>
    <w:rsid w:val="00F454DC"/>
    <w:rsid w:val="00F54789"/>
    <w:rsid w:val="00F55401"/>
    <w:rsid w:val="00F628E9"/>
    <w:rsid w:val="00F676B7"/>
    <w:rsid w:val="00F700DD"/>
    <w:rsid w:val="00F76729"/>
    <w:rsid w:val="00F80E25"/>
    <w:rsid w:val="00F8448B"/>
    <w:rsid w:val="00F950C1"/>
    <w:rsid w:val="00F96244"/>
    <w:rsid w:val="00FA442F"/>
    <w:rsid w:val="00FA6DA1"/>
    <w:rsid w:val="00FB40CB"/>
    <w:rsid w:val="00FB590D"/>
    <w:rsid w:val="00FB76AF"/>
    <w:rsid w:val="00FC09DC"/>
    <w:rsid w:val="00FC3BE3"/>
    <w:rsid w:val="00FC4122"/>
    <w:rsid w:val="00FC46B0"/>
    <w:rsid w:val="00FD0EAF"/>
    <w:rsid w:val="00FD1078"/>
    <w:rsid w:val="00FD182B"/>
    <w:rsid w:val="00FD4FC9"/>
    <w:rsid w:val="00FD6C70"/>
    <w:rsid w:val="00FE2DC3"/>
    <w:rsid w:val="00FE4E23"/>
    <w:rsid w:val="00FE58E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360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B069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360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B0699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9BC6-EB48-4446-9DDF-95C82C16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4145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Женя</cp:lastModifiedBy>
  <cp:revision>9</cp:revision>
  <cp:lastPrinted>2009-08-24T10:16:00Z</cp:lastPrinted>
  <dcterms:created xsi:type="dcterms:W3CDTF">2017-10-26T03:21:00Z</dcterms:created>
  <dcterms:modified xsi:type="dcterms:W3CDTF">2017-10-30T07:24:00Z</dcterms:modified>
</cp:coreProperties>
</file>