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AF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534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7E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</w:t>
      </w:r>
      <w:r w:rsidR="009C7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к5</w:t>
      </w:r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FD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D0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A2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.2023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5B66" w:rsidRPr="00AF5B66" w:rsidRDefault="000A48D0" w:rsidP="002A252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23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</w:t>
      </w:r>
      <w:r w:rsidR="00EB1D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услуги в форме семинаров</w:t>
      </w:r>
      <w:r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(онлайн-трансляции</w:t>
      </w:r>
      <w:r w:rsidR="00CE5978"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</w:t>
      </w:r>
      <w:r w:rsidR="0023187B" w:rsidRPr="0023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D59" w:rsidRPr="007E6D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D96F6F" w:rsidRPr="00D96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УСН: отчетность за 9 месяцев  2023г</w:t>
      </w:r>
      <w:r w:rsidR="007E6D59" w:rsidRPr="007E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3187B" w:rsidRPr="00231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F5B66" w:rsidRPr="00AF5B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5B66" w:rsidRPr="00AF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онлайн-трансляции ссылка доступа (на онлайн-трансляцию) направляется заказчику на указанный электронный адрес при регистрации, </w:t>
      </w:r>
    </w:p>
    <w:p w:rsidR="0023187B" w:rsidRPr="00AF5B66" w:rsidRDefault="0023187B" w:rsidP="00AF5B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87B" w:rsidRPr="0023187B" w:rsidRDefault="0023187B" w:rsidP="002318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Pr="00AF5B66" w:rsidRDefault="000A48D0" w:rsidP="00AF5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Программа:</w:t>
      </w:r>
    </w:p>
    <w:p w:rsidR="00D96F6F" w:rsidRPr="00D96F6F" w:rsidRDefault="00D96F6F" w:rsidP="00D96F6F">
      <w:pPr>
        <w:spacing w:after="0" w:line="240" w:lineRule="auto"/>
        <w:ind w:left="993" w:hanging="993"/>
        <w:contextualSpacing/>
        <w:rPr>
          <w:rFonts w:ascii="Calibri" w:eastAsia="Times New Roman" w:hAnsi="Calibri" w:cs="Calibri"/>
          <w:b/>
          <w:bCs/>
          <w:color w:val="000099"/>
          <w:shd w:val="clear" w:color="auto" w:fill="FFFFFF"/>
          <w:lang w:eastAsia="ru-RU"/>
        </w:rPr>
      </w:pPr>
      <w:r w:rsidRPr="00D96F6F">
        <w:rPr>
          <w:rFonts w:ascii="Calibri" w:eastAsia="Times New Roman" w:hAnsi="Calibri" w:cs="Calibri"/>
          <w:b/>
          <w:bCs/>
          <w:color w:val="000099"/>
          <w:shd w:val="clear" w:color="auto" w:fill="FFFFFF"/>
          <w:lang w:eastAsia="ru-RU"/>
        </w:rPr>
        <w:t>1. УСН: обзор изменений.</w:t>
      </w:r>
    </w:p>
    <w:p w:rsidR="00D96F6F" w:rsidRPr="00D96F6F" w:rsidRDefault="00D96F6F" w:rsidP="00D96F6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5"/>
        <w:contextualSpacing/>
        <w:textAlignment w:val="baseline"/>
        <w:rPr>
          <w:rFonts w:ascii="Calibri" w:eastAsia="Calibri" w:hAnsi="Calibri" w:cs="Calibri"/>
        </w:rPr>
      </w:pPr>
      <w:r w:rsidRPr="00D96F6F">
        <w:rPr>
          <w:rFonts w:ascii="Calibri" w:eastAsia="Calibri" w:hAnsi="Calibri" w:cs="Calibri"/>
        </w:rPr>
        <w:t>Изменения в гл. 26.2 НК «УСН» с 2024г</w:t>
      </w:r>
    </w:p>
    <w:p w:rsidR="00D96F6F" w:rsidRPr="00D96F6F" w:rsidRDefault="00D96F6F" w:rsidP="00D96F6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hanging="285"/>
        <w:contextualSpacing/>
        <w:textAlignment w:val="baseline"/>
        <w:rPr>
          <w:rFonts w:ascii="Calibri" w:eastAsia="Calibri" w:hAnsi="Calibri" w:cs="Calibri"/>
        </w:rPr>
      </w:pPr>
      <w:r w:rsidRPr="00D96F6F">
        <w:rPr>
          <w:rFonts w:ascii="Calibri" w:eastAsia="Calibri" w:hAnsi="Calibri" w:cs="Calibri"/>
        </w:rPr>
        <w:t>Вопросы применения гл. 26.2 НК, официальные разъяснения и судебная практика.</w:t>
      </w:r>
    </w:p>
    <w:p w:rsidR="00D96F6F" w:rsidRPr="00D96F6F" w:rsidRDefault="00D96F6F" w:rsidP="00D96F6F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99"/>
          <w:shd w:val="clear" w:color="auto" w:fill="FFFFFF"/>
          <w:lang w:eastAsia="ru-RU"/>
        </w:rPr>
      </w:pPr>
      <w:r w:rsidRPr="00D96F6F">
        <w:rPr>
          <w:rFonts w:ascii="Calibri" w:eastAsia="Times New Roman" w:hAnsi="Calibri" w:cs="Calibri"/>
          <w:b/>
          <w:bCs/>
          <w:color w:val="000099"/>
          <w:shd w:val="clear" w:color="auto" w:fill="FFFFFF"/>
          <w:lang w:eastAsia="ru-RU"/>
        </w:rPr>
        <w:t xml:space="preserve">2. Налоговое и неналоговое администрирование </w:t>
      </w:r>
    </w:p>
    <w:p w:rsidR="00D96F6F" w:rsidRPr="00D96F6F" w:rsidRDefault="00D96F6F" w:rsidP="00D96F6F">
      <w:pPr>
        <w:spacing w:after="0" w:line="240" w:lineRule="atLeast"/>
        <w:contextualSpacing/>
        <w:rPr>
          <w:rFonts w:ascii="Calibri" w:eastAsia="Times New Roman" w:hAnsi="Calibri" w:cs="Calibri"/>
          <w:b/>
          <w:bCs/>
          <w:color w:val="000099"/>
          <w:shd w:val="clear" w:color="auto" w:fill="FFFFFF"/>
          <w:lang w:eastAsia="ru-RU"/>
        </w:rPr>
      </w:pPr>
      <w:r w:rsidRPr="00D96F6F">
        <w:rPr>
          <w:rFonts w:ascii="Calibri" w:eastAsia="Times New Roman" w:hAnsi="Calibri" w:cs="Calibri"/>
          <w:b/>
          <w:bCs/>
          <w:color w:val="000099"/>
          <w:shd w:val="clear" w:color="auto" w:fill="FFFFFF"/>
          <w:lang w:eastAsia="ru-RU"/>
        </w:rPr>
        <w:t>2.1. Общие вопросы:</w:t>
      </w:r>
    </w:p>
    <w:p w:rsidR="00D96F6F" w:rsidRPr="00D96F6F" w:rsidRDefault="00D96F6F" w:rsidP="00D96F6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6F6F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Перспективы</w:t>
      </w: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администрирования н/плательщиков : какие планируются изменения</w:t>
      </w:r>
      <w:proofErr w:type="gramStart"/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?(</w:t>
      </w:r>
      <w:proofErr w:type="gramEnd"/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планируемый размер МРОТ, фиксированный минимум по страховым взносам с зарплаты работников, изменение </w:t>
      </w:r>
      <w:r w:rsidRPr="00D96F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даты получения электронных требований от ФНС,</w:t>
      </w:r>
      <w:r w:rsidRPr="00D96F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формы 6-НДФЛ и РСВ обновят и т.д. )</w:t>
      </w:r>
    </w:p>
    <w:p w:rsidR="00D96F6F" w:rsidRPr="00D96F6F" w:rsidRDefault="00D96F6F" w:rsidP="00D96F6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Летние изменения в части</w:t>
      </w:r>
      <w:r w:rsidRPr="00D96F6F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 xml:space="preserve"> воинского учета: </w:t>
      </w: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основные моменты.</w:t>
      </w:r>
    </w:p>
    <w:p w:rsidR="00D96F6F" w:rsidRPr="00D96F6F" w:rsidRDefault="00D96F6F" w:rsidP="00D96F6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 сентября 2023г введены штрафы (от 30тр до 700тр) за нарушения правил маркировки рекламы.</w:t>
      </w:r>
    </w:p>
    <w:p w:rsidR="00D96F6F" w:rsidRPr="00D96F6F" w:rsidRDefault="00D96F6F" w:rsidP="00D96F6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Дистанционные медосмотры, изменения в путевом листе</w:t>
      </w:r>
      <w:proofErr w:type="gramStart"/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,</w:t>
      </w:r>
      <w:proofErr w:type="gramEnd"/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ограничение рабочего времени и другие </w:t>
      </w:r>
      <w:r w:rsidRPr="00D96F6F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изменения для водителей.</w:t>
      </w:r>
    </w:p>
    <w:p w:rsidR="00D96F6F" w:rsidRPr="00D96F6F" w:rsidRDefault="00D96F6F" w:rsidP="00D96F6F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D96F6F">
        <w:rPr>
          <w:rFonts w:ascii="Calibri" w:eastAsia="Times New Roman" w:hAnsi="Calibri" w:cs="Calibri"/>
          <w:b/>
          <w:bCs/>
          <w:color w:val="000099"/>
          <w:shd w:val="clear" w:color="auto" w:fill="FFFFFF"/>
          <w:lang w:eastAsia="ru-RU"/>
        </w:rPr>
        <w:t>2.2.  ЕНС опять реформировали: теперь июльские изменения!</w:t>
      </w:r>
    </w:p>
    <w:p w:rsidR="00D96F6F" w:rsidRPr="00D96F6F" w:rsidRDefault="00D96F6F" w:rsidP="00D96F6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Посреди года </w:t>
      </w:r>
      <w:r w:rsidRPr="00D96F6F"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  <w:t>дважды изменили</w:t>
      </w: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правила </w:t>
      </w:r>
      <w:proofErr w:type="gramStart"/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работы</w:t>
      </w:r>
      <w:proofErr w:type="gramEnd"/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ЕНС – </w:t>
      </w:r>
      <w:proofErr w:type="gramStart"/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какова</w:t>
      </w:r>
      <w:proofErr w:type="gramEnd"/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теперь   последовательность определения принадлежности сумм? Промежуточные уведомления по НДФЛ. Какие  появились новые риски.</w:t>
      </w:r>
    </w:p>
    <w:p w:rsidR="00D96F6F" w:rsidRPr="00D96F6F" w:rsidRDefault="00D96F6F" w:rsidP="00D96F6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В каких случаях уведомление для ЕНП будет  считаться не представленным </w:t>
      </w:r>
    </w:p>
    <w:p w:rsidR="00D96F6F" w:rsidRPr="00D96F6F" w:rsidRDefault="00D96F6F" w:rsidP="00D96F6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Отрицательные уведомления</w:t>
      </w:r>
      <w:proofErr w:type="gramStart"/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.</w:t>
      </w:r>
      <w:proofErr w:type="gramEnd"/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Отмена п/п со статусом «02».</w:t>
      </w:r>
    </w:p>
    <w:p w:rsidR="00D96F6F" w:rsidRPr="00D96F6F" w:rsidRDefault="00D96F6F" w:rsidP="00D96F6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ЕНП пока нельзя направить на уплату чужих налогов.</w:t>
      </w:r>
    </w:p>
    <w:p w:rsidR="00D96F6F" w:rsidRPr="00D96F6F" w:rsidRDefault="00D96F6F" w:rsidP="00D96F6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 8 августа новый бланк акта сверки с ФНС</w:t>
      </w:r>
    </w:p>
    <w:p w:rsidR="00D96F6F" w:rsidRPr="00D96F6F" w:rsidRDefault="00D96F6F" w:rsidP="00D96F6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Как исправить</w:t>
      </w:r>
      <w:proofErr w:type="gramStart"/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,</w:t>
      </w:r>
      <w:proofErr w:type="gramEnd"/>
      <w:r w:rsidRPr="00D96F6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если из-за зачетов на ЕНС при переплате отражается недоимка.</w:t>
      </w:r>
    </w:p>
    <w:p w:rsidR="00D96F6F" w:rsidRPr="00D96F6F" w:rsidRDefault="00D96F6F" w:rsidP="00D96F6F">
      <w:pPr>
        <w:spacing w:after="0" w:line="240" w:lineRule="atLeast"/>
        <w:contextualSpacing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D96F6F" w:rsidRPr="00D96F6F" w:rsidRDefault="00D96F6F" w:rsidP="00D96F6F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99"/>
          <w:shd w:val="clear" w:color="auto" w:fill="FFFFFF"/>
          <w:lang w:eastAsia="ru-RU"/>
        </w:rPr>
      </w:pPr>
      <w:r w:rsidRPr="00D96F6F">
        <w:rPr>
          <w:rFonts w:ascii="Calibri" w:eastAsia="Times New Roman" w:hAnsi="Calibri" w:cs="Calibri"/>
          <w:b/>
          <w:bCs/>
          <w:color w:val="000099"/>
          <w:shd w:val="clear" w:color="auto" w:fill="FFFFFF"/>
          <w:lang w:eastAsia="ru-RU"/>
        </w:rPr>
        <w:t>2.3. «Зарплатные» налоги и сборы:</w:t>
      </w:r>
    </w:p>
    <w:p w:rsidR="00D96F6F" w:rsidRPr="00D96F6F" w:rsidRDefault="00D96F6F" w:rsidP="00D96F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D96F6F">
        <w:rPr>
          <w:rFonts w:ascii="Calibri" w:eastAsia="Calibri" w:hAnsi="Calibri" w:cs="Calibri"/>
        </w:rPr>
        <w:t>Налоговые</w:t>
      </w:r>
      <w:r w:rsidRPr="00D96F6F">
        <w:rPr>
          <w:rFonts w:ascii="Calibri" w:eastAsia="Calibri" w:hAnsi="Calibri" w:cs="Calibri"/>
          <w:b/>
        </w:rPr>
        <w:t xml:space="preserve"> изменения по НДФЛ</w:t>
      </w:r>
      <w:proofErr w:type="gramStart"/>
      <w:r w:rsidRPr="00D96F6F">
        <w:rPr>
          <w:rFonts w:ascii="Calibri" w:eastAsia="Calibri" w:hAnsi="Calibri" w:cs="Calibri"/>
          <w:b/>
        </w:rPr>
        <w:t xml:space="preserve"> ,</w:t>
      </w:r>
      <w:proofErr w:type="gramEnd"/>
      <w:r w:rsidRPr="00D96F6F">
        <w:rPr>
          <w:rFonts w:ascii="Calibri" w:eastAsia="Calibri" w:hAnsi="Calibri" w:cs="Calibri"/>
          <w:b/>
        </w:rPr>
        <w:t xml:space="preserve"> </w:t>
      </w:r>
      <w:r w:rsidRPr="00D96F6F">
        <w:rPr>
          <w:rFonts w:ascii="Calibri" w:eastAsia="Calibri" w:hAnsi="Calibri" w:cs="Calibri"/>
        </w:rPr>
        <w:t>принятые</w:t>
      </w:r>
      <w:r w:rsidRPr="00D96F6F">
        <w:rPr>
          <w:rFonts w:ascii="Calibri" w:eastAsia="Calibri" w:hAnsi="Calibri" w:cs="Calibri"/>
          <w:b/>
        </w:rPr>
        <w:t xml:space="preserve"> во 3-м квартале </w:t>
      </w:r>
      <w:r w:rsidRPr="00D96F6F">
        <w:rPr>
          <w:rFonts w:ascii="Calibri" w:eastAsia="Calibri" w:hAnsi="Calibri" w:cs="Calibri"/>
        </w:rPr>
        <w:t>2023г</w:t>
      </w:r>
      <w:r w:rsidRPr="00D96F6F">
        <w:rPr>
          <w:rFonts w:ascii="Calibri" w:eastAsia="Calibri" w:hAnsi="Calibri" w:cs="Calibri"/>
          <w:b/>
        </w:rPr>
        <w:t xml:space="preserve">: </w:t>
      </w:r>
    </w:p>
    <w:p w:rsidR="00D96F6F" w:rsidRPr="00D96F6F" w:rsidRDefault="00D96F6F" w:rsidP="00D96F6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  <w:r w:rsidRPr="00D96F6F">
        <w:rPr>
          <w:rFonts w:ascii="Calibri" w:eastAsia="Calibri" w:hAnsi="Calibri" w:cs="Calibri"/>
          <w:b/>
        </w:rPr>
        <w:t>промежуточное уведомление,</w:t>
      </w:r>
    </w:p>
    <w:p w:rsidR="00D96F6F" w:rsidRPr="00D96F6F" w:rsidRDefault="00D96F6F" w:rsidP="00D96F6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  <w:r w:rsidRPr="00D96F6F">
        <w:rPr>
          <w:rFonts w:ascii="Calibri" w:eastAsia="Calibri" w:hAnsi="Calibri" w:cs="Calibri"/>
        </w:rPr>
        <w:t>получение социальных вычетов в упрощенном порядке</w:t>
      </w:r>
    </w:p>
    <w:p w:rsidR="00D96F6F" w:rsidRPr="00D96F6F" w:rsidRDefault="00D96F6F" w:rsidP="00D96F6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  <w:r w:rsidRPr="00D96F6F">
        <w:rPr>
          <w:rFonts w:ascii="Calibri" w:eastAsia="Calibri" w:hAnsi="Calibri" w:cs="Calibri"/>
          <w:color w:val="000000"/>
        </w:rPr>
        <w:t>налоговых льгот по НДФЛ стало меньше</w:t>
      </w:r>
    </w:p>
    <w:p w:rsidR="00D96F6F" w:rsidRPr="00D96F6F" w:rsidRDefault="00D96F6F" w:rsidP="00D96F6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  <w:r w:rsidRPr="00D96F6F">
        <w:rPr>
          <w:rFonts w:ascii="Calibri" w:eastAsia="Calibri" w:hAnsi="Calibri" w:cs="Calibri"/>
          <w:color w:val="000000"/>
        </w:rPr>
        <w:t xml:space="preserve">ставки НДФЛ для </w:t>
      </w:r>
      <w:proofErr w:type="spellStart"/>
      <w:r w:rsidRPr="00D96F6F">
        <w:rPr>
          <w:rFonts w:ascii="Calibri" w:eastAsia="Calibri" w:hAnsi="Calibri" w:cs="Calibri"/>
          <w:color w:val="000000"/>
        </w:rPr>
        <w:t>удаленщиков</w:t>
      </w:r>
      <w:proofErr w:type="spellEnd"/>
    </w:p>
    <w:p w:rsidR="00D96F6F" w:rsidRPr="00D96F6F" w:rsidRDefault="00D96F6F" w:rsidP="00D96F6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  <w:r w:rsidRPr="00D96F6F">
        <w:rPr>
          <w:rFonts w:ascii="Calibri" w:eastAsia="Calibri" w:hAnsi="Calibri" w:cs="Calibri"/>
          <w:color w:val="000000"/>
        </w:rPr>
        <w:t>НДФЛ со сверхлимитных компенсаций</w:t>
      </w:r>
    </w:p>
    <w:p w:rsidR="00D96F6F" w:rsidRPr="00D96F6F" w:rsidRDefault="00D96F6F" w:rsidP="00D96F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D96F6F">
        <w:rPr>
          <w:rFonts w:ascii="Calibri" w:eastAsia="Calibri" w:hAnsi="Calibri" w:cs="Calibri"/>
          <w:b/>
          <w:color w:val="000000"/>
        </w:rPr>
        <w:t>Разъездным</w:t>
      </w:r>
      <w:r w:rsidRPr="00D96F6F">
        <w:rPr>
          <w:rFonts w:ascii="Calibri" w:eastAsia="Calibri" w:hAnsi="Calibri" w:cs="Calibri"/>
          <w:color w:val="000000"/>
        </w:rPr>
        <w:t xml:space="preserve"> работникам установили </w:t>
      </w:r>
      <w:r w:rsidRPr="00D96F6F">
        <w:rPr>
          <w:rFonts w:ascii="Calibri" w:eastAsia="Calibri" w:hAnsi="Calibri" w:cs="Calibri"/>
          <w:b/>
          <w:color w:val="000000"/>
        </w:rPr>
        <w:t>необлагаемый лимит</w:t>
      </w:r>
      <w:r w:rsidRPr="00D96F6F">
        <w:rPr>
          <w:rFonts w:ascii="Calibri" w:eastAsia="Calibri" w:hAnsi="Calibri" w:cs="Calibri"/>
          <w:color w:val="000000"/>
        </w:rPr>
        <w:t xml:space="preserve"> суточных</w:t>
      </w:r>
    </w:p>
    <w:p w:rsidR="00D96F6F" w:rsidRPr="00D96F6F" w:rsidRDefault="00D96F6F" w:rsidP="00D96F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D96F6F">
        <w:rPr>
          <w:rFonts w:ascii="Calibri" w:eastAsia="Calibri" w:hAnsi="Calibri" w:cs="Calibri"/>
          <w:b/>
        </w:rPr>
        <w:t>6-НДФЛ</w:t>
      </w:r>
      <w:proofErr w:type="gramStart"/>
      <w:r w:rsidRPr="00D96F6F">
        <w:rPr>
          <w:rFonts w:ascii="Calibri" w:eastAsia="Calibri" w:hAnsi="Calibri" w:cs="Calibri"/>
        </w:rPr>
        <w:t xml:space="preserve"> :</w:t>
      </w:r>
      <w:proofErr w:type="gramEnd"/>
      <w:r w:rsidRPr="00D96F6F">
        <w:rPr>
          <w:rFonts w:ascii="Calibri" w:eastAsia="Calibri" w:hAnsi="Calibri" w:cs="Calibri"/>
        </w:rPr>
        <w:t xml:space="preserve"> нюансы</w:t>
      </w:r>
      <w:r w:rsidRPr="00D96F6F">
        <w:rPr>
          <w:rFonts w:ascii="Calibri" w:eastAsia="Calibri" w:hAnsi="Calibri" w:cs="Calibri"/>
          <w:b/>
        </w:rPr>
        <w:t xml:space="preserve"> заполнения</w:t>
      </w:r>
      <w:r w:rsidRPr="00D96F6F">
        <w:rPr>
          <w:rFonts w:ascii="Calibri" w:eastAsia="Calibri" w:hAnsi="Calibri" w:cs="Calibri"/>
        </w:rPr>
        <w:t>. Разъяснения ФНС и МФ</w:t>
      </w:r>
      <w:r w:rsidRPr="00D96F6F">
        <w:rPr>
          <w:rFonts w:ascii="Calibri" w:eastAsia="Calibri" w:hAnsi="Calibri" w:cs="Calibri"/>
          <w:color w:val="000000"/>
        </w:rPr>
        <w:t>.</w:t>
      </w:r>
    </w:p>
    <w:p w:rsidR="00D96F6F" w:rsidRPr="00D96F6F" w:rsidRDefault="00D96F6F" w:rsidP="00D96F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D96F6F">
        <w:rPr>
          <w:rFonts w:ascii="Calibri" w:eastAsia="Calibri" w:hAnsi="Calibri" w:cs="Calibri"/>
          <w:color w:val="000000"/>
        </w:rPr>
        <w:t>Единый тариф взносов раздробили, норме придали обратную силу с 01.01.2023. Кому и как надо делать перерасчет. Что с отчетностью?</w:t>
      </w:r>
    </w:p>
    <w:p w:rsidR="00D96F6F" w:rsidRPr="00D96F6F" w:rsidRDefault="00D96F6F" w:rsidP="00D96F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D96F6F">
        <w:rPr>
          <w:rFonts w:ascii="Calibri" w:eastAsia="Calibri" w:hAnsi="Calibri" w:cs="Calibri"/>
          <w:b/>
          <w:color w:val="000000"/>
        </w:rPr>
        <w:t>Расширен круг лиц</w:t>
      </w:r>
      <w:r w:rsidRPr="00D96F6F">
        <w:rPr>
          <w:rFonts w:ascii="Calibri" w:eastAsia="Calibri" w:hAnsi="Calibri" w:cs="Calibri"/>
          <w:color w:val="000000"/>
        </w:rPr>
        <w:t>, не являющихся страхователями по ОПС.</w:t>
      </w:r>
    </w:p>
    <w:p w:rsidR="00D96F6F" w:rsidRPr="00D96F6F" w:rsidRDefault="00D96F6F" w:rsidP="00D96F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D96F6F">
        <w:rPr>
          <w:rFonts w:ascii="Calibri" w:eastAsia="Calibri" w:hAnsi="Calibri" w:cs="Calibri"/>
        </w:rPr>
        <w:t>ФНС о льготах по страховым взносам.</w:t>
      </w:r>
    </w:p>
    <w:p w:rsidR="00D96F6F" w:rsidRPr="00D96F6F" w:rsidRDefault="00D96F6F" w:rsidP="00D96F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tLeast"/>
        <w:ind w:left="851" w:hanging="425"/>
        <w:contextualSpacing/>
        <w:rPr>
          <w:rFonts w:ascii="Calibri" w:eastAsia="Calibri" w:hAnsi="Calibri" w:cs="Calibri"/>
          <w:color w:val="000000"/>
        </w:rPr>
      </w:pPr>
      <w:r w:rsidRPr="00D96F6F">
        <w:rPr>
          <w:rFonts w:ascii="Calibri" w:eastAsia="Calibri" w:hAnsi="Calibri" w:cs="Calibri"/>
          <w:color w:val="000000"/>
        </w:rPr>
        <w:lastRenderedPageBreak/>
        <w:t>Минтруд о заполнении ЕФС-1   на подрядчиков</w:t>
      </w:r>
    </w:p>
    <w:p w:rsidR="007E6D59" w:rsidRPr="007E6D59" w:rsidRDefault="007E6D59" w:rsidP="00FD04F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Calibri" w:eastAsia="Calibri" w:hAnsi="Calibri" w:cs="Calibri"/>
          <w:color w:val="000000"/>
        </w:rPr>
      </w:pPr>
    </w:p>
    <w:p w:rsidR="007E6D59" w:rsidRPr="007E6D59" w:rsidRDefault="007E6D59" w:rsidP="007E6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D59" w:rsidRPr="007E6D59" w:rsidRDefault="007E6D59" w:rsidP="007E6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Форма оказания услуг: онлайн-трансляция, очное занятие. </w:t>
      </w:r>
    </w:p>
    <w:p w:rsidR="007E6D59" w:rsidRPr="007E6D59" w:rsidRDefault="007E6D59" w:rsidP="007E6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D59" w:rsidRPr="007E6D59" w:rsidRDefault="007E6D59" w:rsidP="007E6D5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7E6D59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оказания Услуг по </w:t>
      </w:r>
      <w:r w:rsidR="00FD04FE">
        <w:rPr>
          <w:rFonts w:ascii="Times New Roman" w:eastAsia="Times New Roman" w:hAnsi="Times New Roman" w:cs="Times New Roman"/>
          <w:color w:val="000000"/>
          <w:lang w:eastAsia="ru-RU"/>
        </w:rPr>
        <w:t>настоящему Договору: «    » октября</w:t>
      </w:r>
      <w:r w:rsidRPr="007E6D59">
        <w:rPr>
          <w:rFonts w:ascii="Times New Roman" w:eastAsia="Times New Roman" w:hAnsi="Times New Roman" w:cs="Times New Roman"/>
          <w:color w:val="000000"/>
          <w:lang w:eastAsia="ru-RU"/>
        </w:rPr>
        <w:t xml:space="preserve"> 2023г</w:t>
      </w:r>
      <w:r w:rsidRPr="007E6D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</w:p>
    <w:p w:rsidR="00D851BC" w:rsidRPr="000A48D0" w:rsidRDefault="00D851B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была предоставлена ссылка доступа к трансляции и онлайн-трансляция мероприятия Исполнителем был</w:t>
      </w:r>
      <w:r w:rsidR="002318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86" w:type="dxa"/>
        <w:tblInd w:w="87" w:type="dxa"/>
        <w:tblLook w:val="04A0" w:firstRow="1" w:lastRow="0" w:firstColumn="1" w:lastColumn="0" w:noHBand="0" w:noVBand="1"/>
      </w:tblPr>
      <w:tblGrid>
        <w:gridCol w:w="4853"/>
        <w:gridCol w:w="5233"/>
      </w:tblGrid>
      <w:tr w:rsidR="000A48D0" w:rsidRPr="000A48D0" w:rsidTr="007E6D59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630099 Новосибирск,</w:t>
            </w:r>
            <w:r w:rsidR="007E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  <w:r w:rsidR="007E6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  <w:r w:rsidR="007E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233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7E6D59" w:rsidRDefault="007E6D59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ectPr w:rsidR="007E6D59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7E6D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lastRenderedPageBreak/>
        <w:t>АКТ №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7E6D59">
          <w:type w:val="continuous"/>
          <w:pgSz w:w="11909" w:h="16834" w:code="9"/>
          <w:pgMar w:top="249" w:right="709" w:bottom="568" w:left="427" w:header="720" w:footer="0" w:gutter="0"/>
          <w:cols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D0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081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7E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</w:t>
      </w:r>
      <w:r w:rsidR="009C7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к5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</w:t>
      </w:r>
      <w:r w:rsidR="00FD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</w:t>
      </w:r>
      <w:r w:rsidR="00D0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FD0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D0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B1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110184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04FE">
        <w:rPr>
          <w:rFonts w:ascii="Times New Roman" w:eastAsia="Times New Roman" w:hAnsi="Times New Roman" w:cs="Times New Roman"/>
          <w:color w:val="000000"/>
          <w:lang w:eastAsia="ru-RU"/>
        </w:rPr>
        <w:t>октября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12F10">
        <w:rPr>
          <w:rFonts w:ascii="Times New Roman" w:eastAsia="Times New Roman" w:hAnsi="Times New Roman" w:cs="Times New Roman"/>
          <w:color w:val="000000"/>
          <w:lang w:eastAsia="ru-RU"/>
        </w:rPr>
        <w:t>2023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</w:t>
      </w:r>
      <w:r w:rsidR="00897E09" w:rsidRPr="00897E09">
        <w:rPr>
          <w:rFonts w:ascii="Times New Roman" w:eastAsia="Times New Roman" w:hAnsi="Times New Roman" w:cs="Times New Roman"/>
          <w:color w:val="000000"/>
          <w:lang w:eastAsia="ru-RU"/>
        </w:rPr>
        <w:t xml:space="preserve">«____» </w:t>
      </w:r>
      <w:r w:rsidR="00B12F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04FE">
        <w:rPr>
          <w:rFonts w:ascii="Times New Roman" w:eastAsia="Times New Roman" w:hAnsi="Times New Roman" w:cs="Times New Roman"/>
          <w:color w:val="000000"/>
          <w:lang w:eastAsia="ru-RU"/>
        </w:rPr>
        <w:t>октября</w:t>
      </w:r>
      <w:r w:rsidR="00B12F10">
        <w:rPr>
          <w:rFonts w:ascii="Times New Roman" w:eastAsia="Times New Roman" w:hAnsi="Times New Roman" w:cs="Times New Roman"/>
          <w:color w:val="000000"/>
          <w:lang w:eastAsia="ru-RU"/>
        </w:rPr>
        <w:t xml:space="preserve">  2023</w:t>
      </w:r>
      <w:r w:rsidR="00897E09" w:rsidRPr="00897E09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Заказчику информационно-консультационные услуги в форме </w:t>
      </w:r>
      <w:r w:rsidR="00FA66A0">
        <w:rPr>
          <w:rFonts w:ascii="Times New Roman" w:eastAsia="Times New Roman" w:hAnsi="Times New Roman" w:cs="Times New Roman"/>
          <w:color w:val="000000"/>
          <w:lang w:eastAsia="ru-RU"/>
        </w:rPr>
        <w:t>семинаров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(онла</w:t>
      </w:r>
      <w:r w:rsidR="00110184">
        <w:rPr>
          <w:rFonts w:ascii="Times New Roman" w:eastAsia="Times New Roman" w:hAnsi="Times New Roman" w:cs="Times New Roman"/>
          <w:color w:val="000000"/>
          <w:lang w:eastAsia="ru-RU"/>
        </w:rPr>
        <w:t>йн-трансляции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по теме: </w:t>
      </w:r>
      <w:r w:rsidR="007E6D59" w:rsidRPr="007E6D5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</w:t>
      </w:r>
      <w:r w:rsidR="00F05AE2" w:rsidRPr="00F05AE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УСН: отчетность за 9 месяцев  2023г</w:t>
      </w:r>
      <w:bookmarkStart w:id="0" w:name="_GoBack"/>
      <w:bookmarkEnd w:id="0"/>
      <w:r w:rsidR="007E6D59" w:rsidRPr="007E6D5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7E6D5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110184" w:rsidRDefault="00110184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7E6D59">
        <w:rPr>
          <w:rFonts w:ascii="Times New Roman" w:eastAsia="Times New Roman" w:hAnsi="Times New Roman" w:cs="Times New Roman"/>
          <w:color w:val="000000"/>
          <w:lang w:eastAsia="ru-RU"/>
        </w:rPr>
        <w:t xml:space="preserve">тавляет:      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) 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897E09" w:rsidRDefault="00897E09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0A48D0" w:rsidRPr="000A48D0" w:rsidTr="007E6D59">
        <w:trPr>
          <w:trHeight w:val="4410"/>
        </w:trPr>
        <w:tc>
          <w:tcPr>
            <w:tcW w:w="538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630099 Новосибирск,</w:t>
            </w:r>
            <w:r w:rsidR="007E6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ED3C69"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4961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7E6D59">
          <w:type w:val="continuous"/>
          <w:pgSz w:w="11909" w:h="16834" w:code="9"/>
          <w:pgMar w:top="70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E7" w:rsidRDefault="007976E7">
      <w:pPr>
        <w:spacing w:after="0" w:line="240" w:lineRule="auto"/>
      </w:pPr>
      <w:r>
        <w:separator/>
      </w:r>
    </w:p>
  </w:endnote>
  <w:endnote w:type="continuationSeparator" w:id="0">
    <w:p w:rsidR="007976E7" w:rsidRDefault="0079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E7" w:rsidRDefault="007976E7">
      <w:pPr>
        <w:spacing w:after="0" w:line="240" w:lineRule="auto"/>
      </w:pPr>
      <w:r>
        <w:separator/>
      </w:r>
    </w:p>
  </w:footnote>
  <w:footnote w:type="continuationSeparator" w:id="0">
    <w:p w:rsidR="007976E7" w:rsidRDefault="0079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7976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1FC9"/>
    <w:multiLevelType w:val="multilevel"/>
    <w:tmpl w:val="9656E292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9" w:hanging="1440"/>
      </w:pPr>
      <w:rPr>
        <w:rFonts w:hint="default"/>
      </w:rPr>
    </w:lvl>
  </w:abstractNum>
  <w:abstractNum w:abstractNumId="5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">
    <w:nsid w:val="29E90590"/>
    <w:multiLevelType w:val="hybridMultilevel"/>
    <w:tmpl w:val="2716F834"/>
    <w:lvl w:ilvl="0" w:tplc="0F9E95C8">
      <w:start w:val="1"/>
      <w:numFmt w:val="bullet"/>
      <w:lvlText w:val="‒"/>
      <w:lvlJc w:val="left"/>
      <w:pPr>
        <w:ind w:left="1571" w:hanging="360"/>
      </w:pPr>
      <w:rPr>
        <w:rFonts w:ascii="Arial" w:hAnsi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39D5A44"/>
    <w:multiLevelType w:val="hybridMultilevel"/>
    <w:tmpl w:val="A678CC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1B7CED"/>
    <w:multiLevelType w:val="hybridMultilevel"/>
    <w:tmpl w:val="AC221B5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0592A"/>
    <w:multiLevelType w:val="hybridMultilevel"/>
    <w:tmpl w:val="B2BA02D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E242E1"/>
    <w:multiLevelType w:val="multilevel"/>
    <w:tmpl w:val="EC146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15"/>
  </w:num>
  <w:num w:numId="6">
    <w:abstractNumId w:val="2"/>
  </w:num>
  <w:num w:numId="7">
    <w:abstractNumId w:val="12"/>
  </w:num>
  <w:num w:numId="8">
    <w:abstractNumId w:val="16"/>
  </w:num>
  <w:num w:numId="9">
    <w:abstractNumId w:val="3"/>
  </w:num>
  <w:num w:numId="10">
    <w:abstractNumId w:val="6"/>
  </w:num>
  <w:num w:numId="11">
    <w:abstractNumId w:val="4"/>
  </w:num>
  <w:num w:numId="12">
    <w:abstractNumId w:val="21"/>
  </w:num>
  <w:num w:numId="13">
    <w:abstractNumId w:val="19"/>
  </w:num>
  <w:num w:numId="14">
    <w:abstractNumId w:val="18"/>
  </w:num>
  <w:num w:numId="15">
    <w:abstractNumId w:val="13"/>
  </w:num>
  <w:num w:numId="16">
    <w:abstractNumId w:val="20"/>
  </w:num>
  <w:num w:numId="17">
    <w:abstractNumId w:val="14"/>
  </w:num>
  <w:num w:numId="18">
    <w:abstractNumId w:val="0"/>
  </w:num>
  <w:num w:numId="19">
    <w:abstractNumId w:val="10"/>
  </w:num>
  <w:num w:numId="20">
    <w:abstractNumId w:val="8"/>
  </w:num>
  <w:num w:numId="21">
    <w:abstractNumId w:val="17"/>
  </w:num>
  <w:num w:numId="2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80F91"/>
    <w:rsid w:val="00081557"/>
    <w:rsid w:val="000A48D0"/>
    <w:rsid w:val="000B18F7"/>
    <w:rsid w:val="000C10B4"/>
    <w:rsid w:val="001063D7"/>
    <w:rsid w:val="00106AFE"/>
    <w:rsid w:val="00110184"/>
    <w:rsid w:val="0015313F"/>
    <w:rsid w:val="001544D1"/>
    <w:rsid w:val="00170E40"/>
    <w:rsid w:val="001B5C69"/>
    <w:rsid w:val="001C654D"/>
    <w:rsid w:val="0023187B"/>
    <w:rsid w:val="00231C55"/>
    <w:rsid w:val="00242C6A"/>
    <w:rsid w:val="00250D2B"/>
    <w:rsid w:val="002764C9"/>
    <w:rsid w:val="002859CD"/>
    <w:rsid w:val="002A0D2B"/>
    <w:rsid w:val="002A1890"/>
    <w:rsid w:val="002A252C"/>
    <w:rsid w:val="002C3A9F"/>
    <w:rsid w:val="00300019"/>
    <w:rsid w:val="00314F63"/>
    <w:rsid w:val="00326206"/>
    <w:rsid w:val="0035348B"/>
    <w:rsid w:val="00387E2C"/>
    <w:rsid w:val="003C73A8"/>
    <w:rsid w:val="003E6D9C"/>
    <w:rsid w:val="003F3141"/>
    <w:rsid w:val="004C5599"/>
    <w:rsid w:val="00507D7C"/>
    <w:rsid w:val="00556762"/>
    <w:rsid w:val="005B232F"/>
    <w:rsid w:val="005E7BDE"/>
    <w:rsid w:val="00644EE7"/>
    <w:rsid w:val="00661EBB"/>
    <w:rsid w:val="00676C06"/>
    <w:rsid w:val="006A3A10"/>
    <w:rsid w:val="006D1145"/>
    <w:rsid w:val="00700423"/>
    <w:rsid w:val="00710648"/>
    <w:rsid w:val="0074036B"/>
    <w:rsid w:val="007725D3"/>
    <w:rsid w:val="007976E7"/>
    <w:rsid w:val="007C0F26"/>
    <w:rsid w:val="007E6D59"/>
    <w:rsid w:val="00871136"/>
    <w:rsid w:val="00890044"/>
    <w:rsid w:val="00897E09"/>
    <w:rsid w:val="008A11BB"/>
    <w:rsid w:val="008C3AE3"/>
    <w:rsid w:val="00933089"/>
    <w:rsid w:val="00984385"/>
    <w:rsid w:val="009C7253"/>
    <w:rsid w:val="00A223D1"/>
    <w:rsid w:val="00A24ED0"/>
    <w:rsid w:val="00AF5B66"/>
    <w:rsid w:val="00B07FE2"/>
    <w:rsid w:val="00B12F10"/>
    <w:rsid w:val="00B62BA7"/>
    <w:rsid w:val="00B70839"/>
    <w:rsid w:val="00B9664A"/>
    <w:rsid w:val="00BA4D11"/>
    <w:rsid w:val="00BC0686"/>
    <w:rsid w:val="00C24BC2"/>
    <w:rsid w:val="00CB7AE3"/>
    <w:rsid w:val="00CE5978"/>
    <w:rsid w:val="00CF128B"/>
    <w:rsid w:val="00D0266E"/>
    <w:rsid w:val="00D11D16"/>
    <w:rsid w:val="00D851BC"/>
    <w:rsid w:val="00D953F3"/>
    <w:rsid w:val="00D96F6F"/>
    <w:rsid w:val="00D9765C"/>
    <w:rsid w:val="00DF2A4D"/>
    <w:rsid w:val="00E05C2E"/>
    <w:rsid w:val="00E146A5"/>
    <w:rsid w:val="00E818F6"/>
    <w:rsid w:val="00E96B32"/>
    <w:rsid w:val="00EB1DA0"/>
    <w:rsid w:val="00ED3C69"/>
    <w:rsid w:val="00EF2450"/>
    <w:rsid w:val="00EF6F57"/>
    <w:rsid w:val="00F05AE2"/>
    <w:rsid w:val="00F26F22"/>
    <w:rsid w:val="00F839F7"/>
    <w:rsid w:val="00FA4E85"/>
    <w:rsid w:val="00FA66A0"/>
    <w:rsid w:val="00FA6AD1"/>
    <w:rsid w:val="00FD04FE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2023-09-10T13:24:00Z</dcterms:created>
  <dcterms:modified xsi:type="dcterms:W3CDTF">2023-09-10T13:25:00Z</dcterms:modified>
</cp:coreProperties>
</file>