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№  </w:t>
      </w:r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</w:t>
      </w:r>
      <w:proofErr w:type="gramStart"/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proofErr w:type="gramEnd"/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20.09.2021г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A48D0" w:rsidRPr="00F839F7" w:rsidRDefault="00E96B32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8D0" w:rsidRPr="00F839F7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''     (ЧОУ ДПО  «УЦ «Актив С»), именуемое в дальнейшем «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0A48D0" w:rsidRDefault="000A48D0" w:rsidP="000308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настоящего договора 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обязательство организовать и  оказать информационно-консультационные услуги в форме семинаров </w:t>
      </w:r>
      <w:r w:rsidR="00CE5978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(онлайн-трансляций)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</w:t>
      </w:r>
      <w:r w:rsidR="0003088A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2.1.2. Новое в нормативном регулировании и актуальные проблемы практики налогообложения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10B4" w:rsidRPr="00F839F7" w:rsidRDefault="000C10B4" w:rsidP="000C10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начала  оказания Услуг  по настоящему Договору -  «</w:t>
      </w:r>
      <w:r w:rsidR="00E96B32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="00E96B32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D851BC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срок окончания оказания услуг «</w:t>
      </w:r>
      <w:r w:rsidR="00E96B32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96B32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октября </w:t>
      </w:r>
      <w:r w:rsidR="00D851BC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6B32" w:rsidRPr="00F839F7" w:rsidRDefault="00E96B32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8D0" w:rsidRDefault="000A48D0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Программа:</w:t>
      </w:r>
    </w:p>
    <w:p w:rsidR="00F839F7" w:rsidRPr="000A48D0" w:rsidRDefault="00F839F7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8221"/>
      </w:tblGrid>
      <w:tr w:rsidR="00CF128B" w:rsidRPr="00B70839" w:rsidTr="00700423">
        <w:trPr>
          <w:trHeight w:val="404"/>
        </w:trPr>
        <w:tc>
          <w:tcPr>
            <w:tcW w:w="1844" w:type="dxa"/>
          </w:tcPr>
          <w:p w:rsidR="00CF128B" w:rsidRPr="002A1890" w:rsidRDefault="00CF128B" w:rsidP="004222AE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  <w:r w:rsidRPr="002A1890">
              <w:rPr>
                <w:rFonts w:ascii="Calibri" w:hAnsi="Calibri"/>
                <w:b/>
                <w:sz w:val="20"/>
              </w:rPr>
              <w:t>Дата</w:t>
            </w:r>
          </w:p>
          <w:p w:rsidR="00CF128B" w:rsidRPr="002A1890" w:rsidRDefault="00CF128B" w:rsidP="004222AE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21" w:type="dxa"/>
          </w:tcPr>
          <w:p w:rsidR="00CF128B" w:rsidRPr="002A1890" w:rsidRDefault="00CF128B" w:rsidP="004222AE">
            <w:pPr>
              <w:tabs>
                <w:tab w:val="left" w:pos="567"/>
              </w:tabs>
              <w:ind w:right="284"/>
              <w:jc w:val="both"/>
              <w:rPr>
                <w:b/>
                <w:sz w:val="20"/>
                <w:szCs w:val="20"/>
              </w:rPr>
            </w:pPr>
            <w:r w:rsidRPr="002A1890">
              <w:rPr>
                <w:b/>
                <w:sz w:val="20"/>
                <w:szCs w:val="20"/>
              </w:rPr>
              <w:t>Тема</w:t>
            </w:r>
          </w:p>
        </w:tc>
      </w:tr>
      <w:tr w:rsidR="00CF128B" w:rsidRPr="00B70839" w:rsidTr="00700423">
        <w:trPr>
          <w:trHeight w:val="1016"/>
        </w:trPr>
        <w:tc>
          <w:tcPr>
            <w:tcW w:w="1844" w:type="dxa"/>
          </w:tcPr>
          <w:p w:rsidR="00CF128B" w:rsidRPr="002A1890" w:rsidRDefault="00CF128B" w:rsidP="004222AE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  <w:r w:rsidRPr="002A1890">
              <w:rPr>
                <w:rFonts w:ascii="Calibri" w:hAnsi="Calibri"/>
                <w:b/>
                <w:sz w:val="20"/>
              </w:rPr>
              <w:t>15.10.2021</w:t>
            </w:r>
          </w:p>
          <w:p w:rsidR="00CF128B" w:rsidRPr="002A1890" w:rsidRDefault="00CF128B" w:rsidP="004222AE">
            <w:pPr>
              <w:pStyle w:val="a6"/>
              <w:ind w:left="0"/>
              <w:rPr>
                <w:rFonts w:ascii="Calibri" w:hAnsi="Calibri"/>
                <w:sz w:val="20"/>
              </w:rPr>
            </w:pPr>
          </w:p>
          <w:p w:rsidR="00CF128B" w:rsidRPr="002A1890" w:rsidRDefault="00CF128B" w:rsidP="004222AE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21" w:type="dxa"/>
          </w:tcPr>
          <w:p w:rsidR="00CF128B" w:rsidRPr="002A1890" w:rsidRDefault="00CF128B" w:rsidP="004222AE">
            <w:pPr>
              <w:tabs>
                <w:tab w:val="left" w:pos="567"/>
              </w:tabs>
              <w:ind w:right="284"/>
              <w:jc w:val="both"/>
              <w:rPr>
                <w:b/>
                <w:color w:val="000099"/>
                <w:sz w:val="20"/>
                <w:szCs w:val="20"/>
              </w:rPr>
            </w:pPr>
            <w:r w:rsidRPr="002A1890">
              <w:rPr>
                <w:b/>
                <w:color w:val="0000CC"/>
                <w:sz w:val="20"/>
                <w:szCs w:val="20"/>
              </w:rPr>
              <w:t>Прослеживаемость» товаров с июля 2021г</w:t>
            </w:r>
          </w:p>
          <w:p w:rsidR="00CF128B" w:rsidRPr="002A1890" w:rsidRDefault="00CF128B" w:rsidP="00CF128B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862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2A1890">
              <w:rPr>
                <w:rFonts w:eastAsia="Calibri" w:cstheme="minorHAnsi"/>
                <w:b/>
                <w:sz w:val="20"/>
                <w:szCs w:val="20"/>
              </w:rPr>
              <w:t>Функционирование с  июля 2021 года</w:t>
            </w:r>
            <w:r w:rsidRPr="002A1890">
              <w:rPr>
                <w:rFonts w:eastAsia="Calibri" w:cstheme="minorHAnsi"/>
                <w:sz w:val="20"/>
                <w:szCs w:val="20"/>
              </w:rPr>
              <w:t xml:space="preserve"> национальной системы «прослеживаемости» импортных товаров: кто участвует, перечень товаров, подлежащих прослеживаем</w:t>
            </w:r>
            <w:r w:rsidRPr="002A1890">
              <w:rPr>
                <w:rFonts w:eastAsia="Calibri" w:cstheme="minorHAnsi"/>
                <w:sz w:val="20"/>
                <w:szCs w:val="20"/>
              </w:rPr>
              <w:t>о</w:t>
            </w:r>
            <w:r w:rsidRPr="002A1890">
              <w:rPr>
                <w:rFonts w:eastAsia="Calibri" w:cstheme="minorHAnsi"/>
                <w:sz w:val="20"/>
                <w:szCs w:val="20"/>
              </w:rPr>
              <w:t>сти, получение РНПТ, отражение новых реквизитов в документах, основания для пр</w:t>
            </w:r>
            <w:r w:rsidRPr="002A1890">
              <w:rPr>
                <w:rFonts w:eastAsia="Calibri" w:cstheme="minorHAnsi"/>
                <w:sz w:val="20"/>
                <w:szCs w:val="20"/>
              </w:rPr>
              <w:t>е</w:t>
            </w:r>
            <w:r w:rsidRPr="002A1890">
              <w:rPr>
                <w:rFonts w:eastAsia="Calibri" w:cstheme="minorHAnsi"/>
                <w:sz w:val="20"/>
                <w:szCs w:val="20"/>
              </w:rPr>
              <w:t>кращения и возобновления прослеживаемости, электронный документооборот, нал</w:t>
            </w:r>
            <w:r w:rsidRPr="002A1890">
              <w:rPr>
                <w:rFonts w:eastAsia="Calibri" w:cstheme="minorHAnsi"/>
                <w:sz w:val="20"/>
                <w:szCs w:val="20"/>
              </w:rPr>
              <w:t>о</w:t>
            </w:r>
            <w:r w:rsidRPr="002A1890">
              <w:rPr>
                <w:rFonts w:eastAsia="Calibri" w:cstheme="minorHAnsi"/>
                <w:sz w:val="20"/>
                <w:szCs w:val="20"/>
              </w:rPr>
              <w:t>говый контроль и последствия ошибок и нарушений. Новые формы отчётности: ос</w:t>
            </w:r>
            <w:r w:rsidRPr="002A1890">
              <w:rPr>
                <w:rFonts w:eastAsia="Calibri" w:cstheme="minorHAnsi"/>
                <w:sz w:val="20"/>
                <w:szCs w:val="20"/>
              </w:rPr>
              <w:t>о</w:t>
            </w:r>
            <w:r w:rsidRPr="002A1890">
              <w:rPr>
                <w:rFonts w:eastAsia="Calibri" w:cstheme="minorHAnsi"/>
                <w:sz w:val="20"/>
                <w:szCs w:val="20"/>
              </w:rPr>
              <w:t>бенности формирования, представления и корректировок.</w:t>
            </w:r>
          </w:p>
          <w:p w:rsidR="00CF128B" w:rsidRPr="002A1890" w:rsidRDefault="00CF128B" w:rsidP="004222AE">
            <w:pPr>
              <w:tabs>
                <w:tab w:val="left" w:pos="567"/>
              </w:tabs>
              <w:ind w:right="284"/>
              <w:jc w:val="both"/>
              <w:rPr>
                <w:b/>
                <w:color w:val="000099"/>
                <w:sz w:val="20"/>
                <w:szCs w:val="20"/>
              </w:rPr>
            </w:pPr>
            <w:r w:rsidRPr="002A1890">
              <w:rPr>
                <w:b/>
                <w:color w:val="0000CC"/>
                <w:sz w:val="20"/>
                <w:szCs w:val="20"/>
              </w:rPr>
              <w:t xml:space="preserve"> НДС.</w:t>
            </w:r>
          </w:p>
          <w:p w:rsidR="00CF128B" w:rsidRPr="002A1890" w:rsidRDefault="00CF128B" w:rsidP="00CF128B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862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2A1890">
              <w:rPr>
                <w:rFonts w:eastAsia="Calibri" w:cstheme="minorHAnsi"/>
                <w:b/>
                <w:sz w:val="20"/>
                <w:szCs w:val="20"/>
              </w:rPr>
              <w:t>Новации законодательства об НДС – 2022</w:t>
            </w:r>
            <w:r w:rsidRPr="002A1890">
              <w:rPr>
                <w:rFonts w:eastAsia="Calibri" w:cstheme="minorHAnsi"/>
                <w:sz w:val="20"/>
                <w:szCs w:val="20"/>
              </w:rPr>
              <w:t xml:space="preserve">: к чему готовиться. </w:t>
            </w:r>
          </w:p>
          <w:p w:rsidR="00CF128B" w:rsidRPr="002A1890" w:rsidRDefault="00CF128B" w:rsidP="00CF128B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862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2A1890">
              <w:rPr>
                <w:rFonts w:eastAsia="Calibri" w:cstheme="minorHAnsi"/>
                <w:sz w:val="20"/>
                <w:szCs w:val="20"/>
              </w:rPr>
              <w:t>Изменения с 01.07.2021г в постановлении Правительства РФ № 1137: новые реквиз</w:t>
            </w:r>
            <w:r w:rsidRPr="002A1890">
              <w:rPr>
                <w:rFonts w:eastAsia="Calibri" w:cstheme="minorHAnsi"/>
                <w:sz w:val="20"/>
                <w:szCs w:val="20"/>
              </w:rPr>
              <w:t>и</w:t>
            </w:r>
            <w:r w:rsidRPr="002A1890">
              <w:rPr>
                <w:rFonts w:eastAsia="Calibri" w:cstheme="minorHAnsi"/>
                <w:sz w:val="20"/>
                <w:szCs w:val="20"/>
              </w:rPr>
              <w:t>ты счета-фактуры, книг продаж и покупок, журналов учёта и порядка их ведения. Как отразить новые реквизиты, последствия ошибок и новые форматы электронных НДС-документов.</w:t>
            </w:r>
          </w:p>
          <w:p w:rsidR="00CF128B" w:rsidRPr="002A1890" w:rsidRDefault="00CF128B" w:rsidP="00CF128B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862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2A1890">
              <w:rPr>
                <w:rFonts w:eastAsia="Calibri" w:cstheme="minorHAnsi"/>
                <w:b/>
                <w:sz w:val="20"/>
                <w:szCs w:val="20"/>
              </w:rPr>
              <w:t>Декларация по НДС за III квартал 2021 года</w:t>
            </w:r>
            <w:r w:rsidRPr="002A1890">
              <w:rPr>
                <w:rFonts w:eastAsia="Calibri" w:cstheme="minorHAnsi"/>
                <w:sz w:val="20"/>
                <w:szCs w:val="20"/>
              </w:rPr>
              <w:t xml:space="preserve">. Изменения с отчетности за </w:t>
            </w:r>
            <w:proofErr w:type="gramStart"/>
            <w:r w:rsidRPr="002A1890">
              <w:rPr>
                <w:rFonts w:eastAsia="Calibri" w:cstheme="minorHAnsi"/>
                <w:sz w:val="20"/>
                <w:szCs w:val="20"/>
              </w:rPr>
              <w:t>Ш</w:t>
            </w:r>
            <w:proofErr w:type="gramEnd"/>
            <w:r w:rsidRPr="002A1890">
              <w:rPr>
                <w:rFonts w:eastAsia="Calibri" w:cstheme="minorHAnsi"/>
                <w:sz w:val="20"/>
                <w:szCs w:val="20"/>
              </w:rPr>
              <w:t xml:space="preserve"> квартал и особенности заполнения важнейших разделов.</w:t>
            </w:r>
          </w:p>
          <w:p w:rsidR="00CF128B" w:rsidRPr="002A1890" w:rsidRDefault="00CF128B" w:rsidP="00CF128B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862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2A1890">
              <w:rPr>
                <w:rFonts w:eastAsia="Calibri" w:cstheme="minorHAnsi"/>
                <w:sz w:val="20"/>
                <w:szCs w:val="20"/>
              </w:rPr>
              <w:t xml:space="preserve">Основания с 1 июля 2021 года считать декларацию не представленной, в </w:t>
            </w:r>
            <w:proofErr w:type="spellStart"/>
            <w:r w:rsidRPr="002A1890">
              <w:rPr>
                <w:rFonts w:eastAsia="Calibri" w:cstheme="minorHAnsi"/>
                <w:sz w:val="20"/>
                <w:szCs w:val="20"/>
              </w:rPr>
              <w:t>т.ч</w:t>
            </w:r>
            <w:proofErr w:type="spellEnd"/>
            <w:r w:rsidRPr="002A1890">
              <w:rPr>
                <w:rFonts w:eastAsia="Calibri" w:cstheme="minorHAnsi"/>
                <w:sz w:val="20"/>
                <w:szCs w:val="20"/>
              </w:rPr>
              <w:t xml:space="preserve">. при нарушении контрольных соотношений. </w:t>
            </w:r>
          </w:p>
          <w:p w:rsidR="00CF128B" w:rsidRPr="002A1890" w:rsidRDefault="00CF128B" w:rsidP="00CF128B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862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2A1890">
              <w:rPr>
                <w:rFonts w:eastAsia="Calibri" w:cstheme="minorHAnsi"/>
                <w:sz w:val="20"/>
                <w:szCs w:val="20"/>
              </w:rPr>
              <w:t>Сложные вопросы исчисления НДС с учетом сложившейся арбитражной практики и разъяснений Минфина России и ФНС</w:t>
            </w:r>
          </w:p>
          <w:p w:rsidR="00CF128B" w:rsidRPr="002A1890" w:rsidRDefault="00CF128B" w:rsidP="004222AE">
            <w:pPr>
              <w:rPr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2A1890">
              <w:rPr>
                <w:b/>
                <w:bCs/>
                <w:color w:val="0000CC"/>
                <w:sz w:val="20"/>
                <w:szCs w:val="20"/>
                <w:shd w:val="clear" w:color="auto" w:fill="FFFFFF"/>
              </w:rPr>
              <w:t xml:space="preserve">Налог на прибыль </w:t>
            </w:r>
          </w:p>
          <w:p w:rsidR="00CF128B" w:rsidRPr="002A1890" w:rsidRDefault="00CF128B" w:rsidP="00CF128B">
            <w:pPr>
              <w:numPr>
                <w:ilvl w:val="0"/>
                <w:numId w:val="17"/>
              </w:numPr>
              <w:spacing w:before="100" w:beforeAutospacing="1" w:after="100" w:afterAutospacing="1" w:line="240" w:lineRule="atLeast"/>
              <w:ind w:left="993" w:hanging="426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2A1890">
              <w:rPr>
                <w:rFonts w:eastAsia="Calibri" w:cstheme="minorHAnsi"/>
                <w:b/>
                <w:sz w:val="20"/>
                <w:szCs w:val="20"/>
              </w:rPr>
              <w:t>Летние поправки в НК, новации законодательства на 2022г.</w:t>
            </w:r>
          </w:p>
          <w:p w:rsidR="00CF128B" w:rsidRPr="002A1890" w:rsidRDefault="00CF128B" w:rsidP="00CF128B">
            <w:pPr>
              <w:numPr>
                <w:ilvl w:val="0"/>
                <w:numId w:val="17"/>
              </w:numPr>
              <w:spacing w:before="100" w:beforeAutospacing="1" w:after="100" w:afterAutospacing="1" w:line="240" w:lineRule="atLeast"/>
              <w:ind w:left="993" w:hanging="426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2A1890">
              <w:rPr>
                <w:rFonts w:eastAsia="Calibri" w:cstheme="minorHAnsi"/>
                <w:b/>
                <w:sz w:val="20"/>
                <w:szCs w:val="20"/>
              </w:rPr>
              <w:t xml:space="preserve">Новый </w:t>
            </w:r>
            <w:r w:rsidRPr="002A1890">
              <w:rPr>
                <w:rFonts w:eastAsia="Calibri" w:cstheme="minorHAnsi"/>
                <w:sz w:val="20"/>
                <w:szCs w:val="20"/>
              </w:rPr>
              <w:t>подход ВС РФ к статье 54 НК по признанию доходов и расходов прошлых лет.</w:t>
            </w:r>
          </w:p>
          <w:p w:rsidR="00CF128B" w:rsidRPr="002A1890" w:rsidRDefault="00CF128B" w:rsidP="00CF128B">
            <w:pPr>
              <w:numPr>
                <w:ilvl w:val="0"/>
                <w:numId w:val="17"/>
              </w:numPr>
              <w:spacing w:before="100" w:beforeAutospacing="1" w:after="100" w:afterAutospacing="1" w:line="240" w:lineRule="atLeast"/>
              <w:ind w:left="993" w:hanging="426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2A1890">
              <w:rPr>
                <w:rFonts w:eastAsia="Calibri" w:cstheme="minorHAnsi"/>
                <w:sz w:val="20"/>
                <w:szCs w:val="20"/>
              </w:rPr>
              <w:t>Отдельные вопросы формирования налоговой базы с учетом свежей судебной пра</w:t>
            </w:r>
            <w:r w:rsidRPr="002A1890">
              <w:rPr>
                <w:rFonts w:eastAsia="Calibri" w:cstheme="minorHAnsi"/>
                <w:sz w:val="20"/>
                <w:szCs w:val="20"/>
              </w:rPr>
              <w:t>к</w:t>
            </w:r>
            <w:r w:rsidRPr="002A1890">
              <w:rPr>
                <w:rFonts w:eastAsia="Calibri" w:cstheme="minorHAnsi"/>
                <w:sz w:val="20"/>
                <w:szCs w:val="20"/>
              </w:rPr>
              <w:t>тики – зоны риска (</w:t>
            </w:r>
            <w:r w:rsidRPr="002A1890">
              <w:rPr>
                <w:rFonts w:eastAsia="Calibri" w:cstheme="minorHAnsi"/>
                <w:sz w:val="20"/>
                <w:szCs w:val="20"/>
                <w:u w:val="single"/>
              </w:rPr>
              <w:t>прямые</w:t>
            </w:r>
            <w:r w:rsidRPr="002A1890">
              <w:rPr>
                <w:rFonts w:eastAsia="Calibri" w:cstheme="minorHAnsi"/>
                <w:sz w:val="20"/>
                <w:szCs w:val="20"/>
              </w:rPr>
              <w:t xml:space="preserve"> расходы, арендные платежи и т.д.)</w:t>
            </w:r>
          </w:p>
          <w:p w:rsidR="00CF128B" w:rsidRPr="002A1890" w:rsidRDefault="00CF128B" w:rsidP="00CF128B">
            <w:p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b/>
                <w:color w:val="000099"/>
                <w:sz w:val="20"/>
                <w:szCs w:val="20"/>
              </w:rPr>
            </w:pPr>
          </w:p>
        </w:tc>
      </w:tr>
      <w:tr w:rsidR="00CF128B" w:rsidRPr="00B70839" w:rsidTr="00700423">
        <w:trPr>
          <w:trHeight w:val="1016"/>
        </w:trPr>
        <w:tc>
          <w:tcPr>
            <w:tcW w:w="1844" w:type="dxa"/>
          </w:tcPr>
          <w:p w:rsidR="00CF128B" w:rsidRPr="002A1890" w:rsidRDefault="00CF128B" w:rsidP="004222AE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</w:p>
          <w:p w:rsidR="00CF128B" w:rsidRPr="002A1890" w:rsidRDefault="00CF128B" w:rsidP="004222AE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  <w:r w:rsidRPr="002A1890">
              <w:rPr>
                <w:rFonts w:ascii="Calibri" w:hAnsi="Calibri"/>
                <w:b/>
                <w:sz w:val="20"/>
              </w:rPr>
              <w:t>18.10.2021</w:t>
            </w:r>
          </w:p>
          <w:p w:rsidR="00CF128B" w:rsidRPr="002A1890" w:rsidRDefault="00CF128B" w:rsidP="004222AE">
            <w:pPr>
              <w:pStyle w:val="a6"/>
              <w:ind w:left="0"/>
              <w:rPr>
                <w:rFonts w:ascii="Calibri" w:hAnsi="Calibri"/>
                <w:sz w:val="20"/>
              </w:rPr>
            </w:pPr>
          </w:p>
          <w:p w:rsidR="00CF128B" w:rsidRPr="002A1890" w:rsidRDefault="00CF128B" w:rsidP="004222AE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21" w:type="dxa"/>
          </w:tcPr>
          <w:p w:rsidR="00700423" w:rsidRPr="00F839F7" w:rsidRDefault="00CF128B" w:rsidP="00CF128B">
            <w:pPr>
              <w:rPr>
                <w:color w:val="000099"/>
                <w:sz w:val="20"/>
                <w:szCs w:val="20"/>
              </w:rPr>
            </w:pPr>
            <w:r w:rsidRPr="002A1890">
              <w:rPr>
                <w:color w:val="0033CC"/>
                <w:sz w:val="20"/>
                <w:szCs w:val="20"/>
              </w:rPr>
              <w:t xml:space="preserve"> </w:t>
            </w:r>
            <w:r w:rsidR="00700423" w:rsidRPr="00F839F7">
              <w:rPr>
                <w:rFonts w:eastAsia="Calibri" w:cstheme="minorHAnsi"/>
                <w:b/>
                <w:color w:val="000099"/>
                <w:sz w:val="20"/>
                <w:szCs w:val="20"/>
              </w:rPr>
              <w:t>НАЛОГОВЫЕ ОШИБКИ</w:t>
            </w:r>
            <w:r w:rsidR="00700423" w:rsidRPr="00F839F7">
              <w:rPr>
                <w:rFonts w:eastAsia="Calibri" w:cstheme="minorHAnsi"/>
                <w:b/>
                <w:color w:val="000099"/>
                <w:sz w:val="20"/>
                <w:szCs w:val="20"/>
              </w:rPr>
              <w:t>: регламент по устранению.</w:t>
            </w:r>
          </w:p>
          <w:p w:rsidR="00CF128B" w:rsidRPr="002A1890" w:rsidRDefault="00CF128B" w:rsidP="00CF128B">
            <w:pPr>
              <w:rPr>
                <w:sz w:val="20"/>
                <w:szCs w:val="20"/>
              </w:rPr>
            </w:pPr>
            <w:r w:rsidRPr="002A1890">
              <w:rPr>
                <w:color w:val="0033CC"/>
                <w:sz w:val="20"/>
                <w:szCs w:val="20"/>
              </w:rPr>
              <w:t>Анализ изменений в налоговом законодательстве в 2021 году. Тренды 2022 года.</w:t>
            </w:r>
          </w:p>
          <w:p w:rsidR="00CF128B" w:rsidRPr="002A1890" w:rsidRDefault="00CF128B" w:rsidP="00CF128B">
            <w:pPr>
              <w:pStyle w:val="a8"/>
              <w:numPr>
                <w:ilvl w:val="0"/>
                <w:numId w:val="18"/>
              </w:numPr>
            </w:pPr>
            <w:r w:rsidRPr="002A1890">
              <w:t>Основные тренды налогового контроля и судебной практики.</w:t>
            </w:r>
          </w:p>
          <w:p w:rsidR="00CF128B" w:rsidRPr="002A1890" w:rsidRDefault="00CF128B" w:rsidP="00CF128B">
            <w:pPr>
              <w:pStyle w:val="a8"/>
              <w:numPr>
                <w:ilvl w:val="0"/>
                <w:numId w:val="18"/>
              </w:numPr>
            </w:pPr>
            <w:r w:rsidRPr="002A1890">
              <w:t>Оценка влияния изменений на функционирование бизнеса.</w:t>
            </w:r>
          </w:p>
          <w:p w:rsidR="00CF128B" w:rsidRPr="002A1890" w:rsidRDefault="00700423" w:rsidP="00CF128B">
            <w:pPr>
              <w:rPr>
                <w:sz w:val="20"/>
                <w:szCs w:val="20"/>
              </w:rPr>
            </w:pPr>
            <w:r w:rsidRPr="002A1890">
              <w:rPr>
                <w:color w:val="0033CC"/>
                <w:sz w:val="20"/>
                <w:szCs w:val="20"/>
              </w:rPr>
              <w:t>Общение с ИФНС. Р</w:t>
            </w:r>
            <w:r w:rsidR="00CF128B" w:rsidRPr="002A1890">
              <w:rPr>
                <w:color w:val="0033CC"/>
                <w:sz w:val="20"/>
                <w:szCs w:val="20"/>
              </w:rPr>
              <w:t>егламент действий налогоплательщика.</w:t>
            </w:r>
          </w:p>
          <w:p w:rsidR="00CF128B" w:rsidRPr="002A1890" w:rsidRDefault="00CF128B" w:rsidP="00CF128B">
            <w:pPr>
              <w:rPr>
                <w:color w:val="0033CC"/>
                <w:sz w:val="20"/>
                <w:szCs w:val="20"/>
              </w:rPr>
            </w:pPr>
            <w:r w:rsidRPr="002A1890">
              <w:rPr>
                <w:color w:val="0033CC"/>
                <w:sz w:val="20"/>
                <w:szCs w:val="20"/>
              </w:rPr>
              <w:t xml:space="preserve"> Анализ действий ИФНС через призму арбитражной практики.</w:t>
            </w:r>
          </w:p>
          <w:p w:rsidR="00CF128B" w:rsidRPr="002A1890" w:rsidRDefault="00CF128B" w:rsidP="00700423">
            <w:pPr>
              <w:pStyle w:val="a8"/>
              <w:rPr>
                <w:rFonts w:asciiTheme="minorHAnsi" w:eastAsia="Calibri" w:hAnsiTheme="minorHAnsi" w:cstheme="minorHAnsi"/>
                <w:b/>
                <w:color w:val="000099"/>
                <w:lang w:eastAsia="en-US"/>
              </w:rPr>
            </w:pPr>
          </w:p>
        </w:tc>
      </w:tr>
      <w:tr w:rsidR="00CF128B" w:rsidRPr="00B70839" w:rsidTr="00700423">
        <w:trPr>
          <w:trHeight w:val="1016"/>
        </w:trPr>
        <w:tc>
          <w:tcPr>
            <w:tcW w:w="1844" w:type="dxa"/>
          </w:tcPr>
          <w:p w:rsidR="00CF128B" w:rsidRPr="002A1890" w:rsidRDefault="00CF128B" w:rsidP="004222AE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  <w:r w:rsidRPr="002A1890">
              <w:rPr>
                <w:rFonts w:ascii="Calibri" w:hAnsi="Calibri"/>
                <w:b/>
                <w:sz w:val="20"/>
              </w:rPr>
              <w:t>19.10.2021</w:t>
            </w:r>
          </w:p>
          <w:p w:rsidR="00CF128B" w:rsidRPr="002A1890" w:rsidRDefault="00CF128B" w:rsidP="004222AE">
            <w:pPr>
              <w:pStyle w:val="a6"/>
              <w:ind w:left="0"/>
              <w:rPr>
                <w:rFonts w:ascii="Calibri" w:hAnsi="Calibri"/>
                <w:sz w:val="20"/>
              </w:rPr>
            </w:pPr>
          </w:p>
          <w:p w:rsidR="00CF128B" w:rsidRPr="002A1890" w:rsidRDefault="00CF128B" w:rsidP="004222AE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21" w:type="dxa"/>
          </w:tcPr>
          <w:p w:rsidR="00CF128B" w:rsidRPr="002A1890" w:rsidRDefault="00F839F7" w:rsidP="00700423">
            <w:pPr>
              <w:rPr>
                <w:rFonts w:eastAsia="Calibri" w:cstheme="minorHAnsi"/>
                <w:b/>
                <w:color w:val="000099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99"/>
                <w:sz w:val="20"/>
                <w:szCs w:val="20"/>
              </w:rPr>
              <w:t>Налоговые риски.</w:t>
            </w:r>
          </w:p>
          <w:p w:rsidR="00CF128B" w:rsidRPr="002A1890" w:rsidRDefault="00700423" w:rsidP="00700423">
            <w:pPr>
              <w:shd w:val="clear" w:color="auto" w:fill="FFFFFF"/>
              <w:ind w:right="284"/>
              <w:jc w:val="both"/>
              <w:rPr>
                <w:rFonts w:ascii="Calibri" w:eastAsia="Calibri" w:hAnsi="Calibri"/>
                <w:bCs/>
                <w:kern w:val="36"/>
                <w:sz w:val="20"/>
                <w:szCs w:val="20"/>
              </w:rPr>
            </w:pPr>
            <w:r w:rsidRPr="002A1890">
              <w:rPr>
                <w:rFonts w:eastAsia="Calibri" w:cstheme="minorHAnsi"/>
                <w:b/>
                <w:color w:val="000099"/>
                <w:sz w:val="20"/>
                <w:szCs w:val="20"/>
              </w:rPr>
              <w:t>Уголовные дела</w:t>
            </w:r>
            <w:r w:rsidR="00CF128B" w:rsidRPr="002A1890">
              <w:rPr>
                <w:rFonts w:eastAsia="Calibri" w:cstheme="minorHAnsi"/>
                <w:b/>
                <w:color w:val="000099"/>
                <w:sz w:val="20"/>
                <w:szCs w:val="20"/>
              </w:rPr>
              <w:t xml:space="preserve"> в сфере налогов и экономики</w:t>
            </w:r>
          </w:p>
        </w:tc>
      </w:tr>
      <w:tr w:rsidR="00CF128B" w:rsidRPr="00B70839" w:rsidTr="00700423">
        <w:trPr>
          <w:trHeight w:val="1016"/>
        </w:trPr>
        <w:tc>
          <w:tcPr>
            <w:tcW w:w="1844" w:type="dxa"/>
          </w:tcPr>
          <w:p w:rsidR="00CF128B" w:rsidRPr="002A1890" w:rsidRDefault="00CF128B" w:rsidP="004222AE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  <w:r w:rsidRPr="002A1890">
              <w:rPr>
                <w:rFonts w:ascii="Calibri" w:hAnsi="Calibri"/>
                <w:b/>
                <w:sz w:val="20"/>
              </w:rPr>
              <w:t>21.10.2021</w:t>
            </w:r>
          </w:p>
          <w:p w:rsidR="00CF128B" w:rsidRPr="002A1890" w:rsidRDefault="00CF128B" w:rsidP="004222AE">
            <w:pPr>
              <w:pStyle w:val="a6"/>
              <w:ind w:left="0"/>
              <w:rPr>
                <w:rFonts w:ascii="Calibri" w:hAnsi="Calibri"/>
                <w:sz w:val="20"/>
              </w:rPr>
            </w:pPr>
          </w:p>
          <w:p w:rsidR="00CF128B" w:rsidRPr="002A1890" w:rsidRDefault="00CF128B" w:rsidP="004222AE">
            <w:pPr>
              <w:pStyle w:val="a6"/>
              <w:ind w:left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21" w:type="dxa"/>
          </w:tcPr>
          <w:p w:rsidR="00CF128B" w:rsidRPr="002A1890" w:rsidRDefault="00CF128B" w:rsidP="004222AE">
            <w:pPr>
              <w:spacing w:line="259" w:lineRule="auto"/>
              <w:contextualSpacing/>
              <w:rPr>
                <w:rFonts w:ascii="Calibri" w:eastAsia="Calibri" w:hAnsi="Calibri"/>
                <w:b/>
                <w:color w:val="0000CC"/>
                <w:sz w:val="20"/>
                <w:szCs w:val="20"/>
              </w:rPr>
            </w:pPr>
            <w:r w:rsidRPr="002A1890">
              <w:rPr>
                <w:rFonts w:ascii="Calibri" w:eastAsia="Calibri" w:hAnsi="Calibri"/>
                <w:b/>
                <w:color w:val="0000CC"/>
                <w:sz w:val="20"/>
                <w:szCs w:val="20"/>
              </w:rPr>
              <w:t>Ключевые изменения правил ведения бухгалтерского учета и составления отчетн</w:t>
            </w:r>
            <w:r w:rsidRPr="002A1890">
              <w:rPr>
                <w:rFonts w:ascii="Calibri" w:eastAsia="Calibri" w:hAnsi="Calibri"/>
                <w:b/>
                <w:color w:val="0000CC"/>
                <w:sz w:val="20"/>
                <w:szCs w:val="20"/>
              </w:rPr>
              <w:t>о</w:t>
            </w:r>
            <w:r w:rsidRPr="002A1890">
              <w:rPr>
                <w:rFonts w:ascii="Calibri" w:eastAsia="Calibri" w:hAnsi="Calibri"/>
                <w:b/>
                <w:color w:val="0000CC"/>
                <w:sz w:val="20"/>
                <w:szCs w:val="20"/>
              </w:rPr>
              <w:t>сти.</w:t>
            </w:r>
          </w:p>
          <w:p w:rsidR="00CF128B" w:rsidRPr="002A1890" w:rsidRDefault="00CF128B" w:rsidP="00CF128B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75" w:line="240" w:lineRule="auto"/>
              <w:ind w:left="641" w:hanging="357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A1890">
              <w:rPr>
                <w:rFonts w:cstheme="minorHAnsi"/>
                <w:color w:val="000000"/>
                <w:sz w:val="20"/>
                <w:szCs w:val="20"/>
              </w:rPr>
              <w:t>Об изменениях в порядке представления отчетности и аудиторского заключения, обновленные требования к главным бухгалтерам.</w:t>
            </w:r>
          </w:p>
          <w:p w:rsidR="00CF128B" w:rsidRPr="002A1890" w:rsidRDefault="00CF128B" w:rsidP="00CF128B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ind w:left="641" w:hanging="357"/>
              <w:contextualSpacing/>
              <w:rPr>
                <w:rFonts w:eastAsia="Calibri" w:cstheme="minorHAnsi"/>
                <w:bCs/>
                <w:kern w:val="36"/>
                <w:sz w:val="20"/>
                <w:szCs w:val="20"/>
              </w:rPr>
            </w:pPr>
            <w:r w:rsidRPr="002A1890">
              <w:rPr>
                <w:rFonts w:eastAsia="Calibri" w:cstheme="minorHAnsi"/>
                <w:bCs/>
                <w:kern w:val="36"/>
                <w:sz w:val="20"/>
                <w:szCs w:val="20"/>
              </w:rPr>
              <w:t>ФСБУ 5/2019 «Запасы</w:t>
            </w:r>
            <w:r w:rsidRPr="002A1890">
              <w:rPr>
                <w:rFonts w:eastAsia="Calibri" w:cstheme="minorHAnsi"/>
                <w:b/>
                <w:bCs/>
                <w:kern w:val="36"/>
                <w:sz w:val="20"/>
                <w:szCs w:val="20"/>
              </w:rPr>
              <w:t>»: особенности представления с 2021г</w:t>
            </w:r>
            <w:r w:rsidRPr="002A1890">
              <w:rPr>
                <w:rFonts w:eastAsia="Calibri" w:cstheme="minorHAnsi"/>
                <w:bCs/>
                <w:kern w:val="36"/>
                <w:sz w:val="20"/>
                <w:szCs w:val="20"/>
              </w:rPr>
              <w:t xml:space="preserve"> информации о запасах в бухгалтерской (финансовой) отчётности.</w:t>
            </w:r>
            <w:r w:rsidRPr="002A1890">
              <w:rPr>
                <w:rFonts w:cstheme="minorHAnsi"/>
                <w:sz w:val="20"/>
                <w:szCs w:val="20"/>
              </w:rPr>
              <w:t xml:space="preserve"> </w:t>
            </w:r>
            <w:r w:rsidRPr="002A1890">
              <w:rPr>
                <w:rFonts w:eastAsia="Calibri" w:cstheme="minorHAnsi"/>
                <w:bCs/>
                <w:kern w:val="36"/>
                <w:sz w:val="20"/>
                <w:szCs w:val="20"/>
              </w:rPr>
              <w:t>Проблемы практики применения ФСБУ «Зап</w:t>
            </w:r>
            <w:r w:rsidRPr="002A1890">
              <w:rPr>
                <w:rFonts w:eastAsia="Calibri" w:cstheme="minorHAnsi"/>
                <w:bCs/>
                <w:kern w:val="36"/>
                <w:sz w:val="20"/>
                <w:szCs w:val="20"/>
              </w:rPr>
              <w:t>а</w:t>
            </w:r>
            <w:r w:rsidRPr="002A1890">
              <w:rPr>
                <w:rFonts w:eastAsia="Calibri" w:cstheme="minorHAnsi"/>
                <w:bCs/>
                <w:kern w:val="36"/>
                <w:sz w:val="20"/>
                <w:szCs w:val="20"/>
              </w:rPr>
              <w:t>сы».</w:t>
            </w:r>
          </w:p>
          <w:p w:rsidR="00CF128B" w:rsidRPr="002A1890" w:rsidRDefault="00CF128B" w:rsidP="002A1890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ind w:left="641" w:hanging="357"/>
              <w:contextualSpacing/>
              <w:rPr>
                <w:rFonts w:eastAsia="Calibri" w:cstheme="minorHAnsi"/>
                <w:bCs/>
                <w:kern w:val="36"/>
                <w:sz w:val="20"/>
                <w:szCs w:val="20"/>
              </w:rPr>
            </w:pPr>
            <w:r w:rsidRPr="002A1890">
              <w:rPr>
                <w:rFonts w:eastAsia="Calibri" w:cstheme="minorHAnsi"/>
                <w:b/>
                <w:bCs/>
                <w:kern w:val="36"/>
                <w:sz w:val="20"/>
                <w:szCs w:val="20"/>
              </w:rPr>
              <w:t>Готовимся к изменениям 2022 г.</w:t>
            </w:r>
            <w:r w:rsidRPr="002A1890">
              <w:rPr>
                <w:rFonts w:eastAsia="Calibri" w:cstheme="minorHAnsi"/>
                <w:bCs/>
                <w:kern w:val="36"/>
                <w:sz w:val="20"/>
                <w:szCs w:val="20"/>
              </w:rPr>
              <w:t xml:space="preserve"> Новые ФСБУ по основным средствам, аренде, док</w:t>
            </w:r>
            <w:r w:rsidRPr="002A1890">
              <w:rPr>
                <w:rFonts w:eastAsia="Calibri" w:cstheme="minorHAnsi"/>
                <w:bCs/>
                <w:kern w:val="36"/>
                <w:sz w:val="20"/>
                <w:szCs w:val="20"/>
              </w:rPr>
              <w:t>у</w:t>
            </w:r>
            <w:r w:rsidRPr="002A1890">
              <w:rPr>
                <w:rFonts w:eastAsia="Calibri" w:cstheme="minorHAnsi"/>
                <w:bCs/>
                <w:kern w:val="36"/>
                <w:sz w:val="20"/>
                <w:szCs w:val="20"/>
              </w:rPr>
              <w:t>ментообороту - о чем нужно подумать уже сейчас.</w:t>
            </w:r>
            <w:r w:rsidRPr="002A189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A1890">
              <w:rPr>
                <w:rFonts w:eastAsia="Calibri" w:cstheme="minorHAnsi"/>
                <w:bCs/>
                <w:kern w:val="36"/>
                <w:sz w:val="20"/>
                <w:szCs w:val="20"/>
              </w:rPr>
              <w:t>Разница в учете по ПБУ и ФСБУ - что поменять в учетной политике?</w:t>
            </w:r>
          </w:p>
        </w:tc>
      </w:tr>
    </w:tbl>
    <w:p w:rsidR="000A48D0" w:rsidRDefault="000A48D0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1BC" w:rsidRPr="000A48D0" w:rsidRDefault="00D851B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F839F7" w:rsidRDefault="0001212D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 и порядок 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приемки услуг</w:t>
      </w:r>
    </w:p>
    <w:p w:rsidR="00D851BC" w:rsidRPr="00F839F7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Pr="00F839F7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оказания услуг   составляет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A0D2B" w:rsidRPr="00F839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_______</w:t>
      </w:r>
      <w:r w:rsidR="007725D3" w:rsidRPr="00F839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(__________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)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НДС нет.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 ДПО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главы 26.2 НК РФ, является организацией,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меняющие упрощенную систему налогообложения, не признают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ся налогоплательщиками налога на добавленную стоимость», ЧОУ ДПО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выставляет своим заказчикам услуг 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счета-фактуры и осуществляет расчеты без выделения в первич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документах сумм НДС.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2.2. Порядок оплаты: 100 %-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предоплата.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2.3. Заказчик в течение 5 (Пяти) рабочих дней с даты, указанной в акте,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 В случае оказания услуг в форме онлайн-трансляции услуга считается оказанной, если заказчику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была предоставлена ссылка доступа к трансляции и онлайн-трансляция мероприятия Исполнителем был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проведена.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0686" w:rsidRPr="00F839F7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</w:t>
      </w:r>
      <w:r w:rsidR="00F839F7"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Прочие условия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3.1. Настоящий Договор составлен в двух экземплярах, имеющих равную юридическую силу, по </w:t>
      </w: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одному для каждой из Сторон.</w:t>
      </w: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3.2. Иные условия настоящего договора регламентируются нормами ГК РФ, дополнительными соглашениями сторон с учетом переписки и обычаями делового оборота. 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F839F7" w:rsidP="00F839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реквизиты Сторон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51" w:type="dxa"/>
        <w:tblInd w:w="87" w:type="dxa"/>
        <w:tblLook w:val="04A0" w:firstRow="1" w:lastRow="0" w:firstColumn="1" w:lastColumn="0" w:noHBand="0" w:noVBand="1"/>
      </w:tblPr>
      <w:tblGrid>
        <w:gridCol w:w="4853"/>
        <w:gridCol w:w="5798"/>
      </w:tblGrid>
      <w:tr w:rsidR="000A48D0" w:rsidRPr="000A48D0" w:rsidTr="0047175A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BC0686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 w:rsid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0A48D0" w:rsidRPr="00661EBB" w:rsidRDefault="000A48D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АКТ № </w:t>
      </w:r>
    </w:p>
    <w:p w:rsidR="006A3A10" w:rsidRPr="00661EBB" w:rsidRDefault="006A3A1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0C1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</w:t>
      </w:r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0C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</w:t>
      </w:r>
      <w:proofErr w:type="gramStart"/>
      <w:r w:rsidR="000C1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proofErr w:type="gramEnd"/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0C1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сентября</w:t>
      </w:r>
      <w:r w:rsidR="00710648"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661EBB" w:rsidRDefault="000C10B4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</w:t>
      </w:r>
      <w:r w:rsidR="000A48D0"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                                                              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октября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1EBB">
        <w:rPr>
          <w:rFonts w:ascii="Times New Roman" w:eastAsia="Times New Roman" w:hAnsi="Times New Roman" w:cs="Times New Roman"/>
          <w:color w:val="000000"/>
          <w:lang w:eastAsia="ru-RU"/>
        </w:rPr>
        <w:t>2021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семинаров  (онла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йн-трансляций) по теме: «</w:t>
      </w:r>
      <w:r w:rsidR="00250D2B" w:rsidRPr="00250D2B">
        <w:rPr>
          <w:rFonts w:ascii="Times New Roman" w:eastAsia="Times New Roman" w:hAnsi="Times New Roman" w:cs="Times New Roman"/>
          <w:color w:val="000000"/>
          <w:lang w:eastAsia="ru-RU"/>
        </w:rPr>
        <w:t xml:space="preserve">  2.1.2. Новое в нормативном регулировании и актуальные проблемы практики налогообложения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  <w:tab w:val="left" w:leader="underscore" w:pos="9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Срок начала  оказания Услуг (начала зан</w:t>
      </w:r>
      <w:r w:rsidR="000C10B4">
        <w:rPr>
          <w:rFonts w:ascii="Times New Roman" w:eastAsia="Times New Roman" w:hAnsi="Times New Roman" w:cs="Times New Roman"/>
          <w:color w:val="000000"/>
          <w:lang w:eastAsia="ru-RU"/>
        </w:rPr>
        <w:t>ятий) по настоящему Договору: «15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0C10B4">
        <w:rPr>
          <w:rFonts w:ascii="Times New Roman" w:eastAsia="Times New Roman" w:hAnsi="Times New Roman" w:cs="Times New Roman"/>
          <w:color w:val="000000"/>
          <w:lang w:eastAsia="ru-RU"/>
        </w:rPr>
        <w:t>октября 2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6A3A10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года, срок окон</w:t>
      </w:r>
      <w:r w:rsidR="000C10B4">
        <w:rPr>
          <w:rFonts w:ascii="Times New Roman" w:eastAsia="Times New Roman" w:hAnsi="Times New Roman" w:cs="Times New Roman"/>
          <w:color w:val="000000"/>
          <w:lang w:eastAsia="ru-RU"/>
        </w:rPr>
        <w:t xml:space="preserve">чания оказания услуг «21» октября </w:t>
      </w:r>
      <w:bookmarkStart w:id="0" w:name="_GoBack"/>
      <w:bookmarkEnd w:id="0"/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A3A10">
        <w:rPr>
          <w:rFonts w:ascii="Times New Roman" w:eastAsia="Times New Roman" w:hAnsi="Times New Roman" w:cs="Times New Roman"/>
          <w:color w:val="000000"/>
          <w:lang w:eastAsia="ru-RU"/>
        </w:rPr>
        <w:t>2021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тавляет</w:t>
      </w:r>
      <w:proofErr w:type="gramStart"/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  ______________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8506" w:type="dxa"/>
        <w:tblInd w:w="-176" w:type="dxa"/>
        <w:tblLook w:val="04A0" w:firstRow="1" w:lastRow="0" w:firstColumn="1" w:lastColumn="0" w:noHBand="0" w:noVBand="1"/>
      </w:tblPr>
      <w:tblGrid>
        <w:gridCol w:w="4537"/>
        <w:gridCol w:w="3969"/>
      </w:tblGrid>
      <w:tr w:rsidR="000A48D0" w:rsidRPr="000A48D0" w:rsidTr="006A3A10">
        <w:trPr>
          <w:trHeight w:val="4410"/>
        </w:trPr>
        <w:tc>
          <w:tcPr>
            <w:tcW w:w="453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ED3C69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6A3A10">
          <w:type w:val="continuous"/>
          <w:pgSz w:w="11909" w:h="16834" w:code="9"/>
          <w:pgMar w:top="24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F3" w:rsidRDefault="00D953F3">
      <w:pPr>
        <w:spacing w:after="0" w:line="240" w:lineRule="auto"/>
      </w:pPr>
      <w:r>
        <w:separator/>
      </w:r>
    </w:p>
  </w:endnote>
  <w:endnote w:type="continuationSeparator" w:id="0">
    <w:p w:rsidR="00D953F3" w:rsidRDefault="00D9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F3" w:rsidRDefault="00D953F3">
      <w:pPr>
        <w:spacing w:after="0" w:line="240" w:lineRule="auto"/>
      </w:pPr>
      <w:r>
        <w:separator/>
      </w:r>
    </w:p>
  </w:footnote>
  <w:footnote w:type="continuationSeparator" w:id="0">
    <w:p w:rsidR="00D953F3" w:rsidRDefault="00D9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D95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2A4"/>
    <w:multiLevelType w:val="hybridMultilevel"/>
    <w:tmpl w:val="7ED09246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10887440"/>
    <w:multiLevelType w:val="hybridMultilevel"/>
    <w:tmpl w:val="F9DC359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55F69"/>
    <w:multiLevelType w:val="hybridMultilevel"/>
    <w:tmpl w:val="FC946130"/>
    <w:lvl w:ilvl="0" w:tplc="09AC57E4">
      <w:start w:val="1"/>
      <w:numFmt w:val="bullet"/>
      <w:lvlText w:val="‒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3491B60"/>
    <w:multiLevelType w:val="hybridMultilevel"/>
    <w:tmpl w:val="15C215FA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31F3A"/>
    <w:multiLevelType w:val="hybridMultilevel"/>
    <w:tmpl w:val="3B92CA2C"/>
    <w:lvl w:ilvl="0" w:tplc="09AC57E4">
      <w:start w:val="1"/>
      <w:numFmt w:val="bullet"/>
      <w:lvlText w:val="‒"/>
      <w:lvlJc w:val="left"/>
      <w:pPr>
        <w:ind w:left="149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5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>
    <w:nsid w:val="218057F3"/>
    <w:multiLevelType w:val="hybridMultilevel"/>
    <w:tmpl w:val="19ECF68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A34B566"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295E94"/>
    <w:multiLevelType w:val="hybridMultilevel"/>
    <w:tmpl w:val="363619A4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">
    <w:nsid w:val="3F141BEA"/>
    <w:multiLevelType w:val="hybridMultilevel"/>
    <w:tmpl w:val="4A40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C1C6B"/>
    <w:multiLevelType w:val="hybridMultilevel"/>
    <w:tmpl w:val="ED78A99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>
    <w:nsid w:val="546A21AE"/>
    <w:multiLevelType w:val="hybridMultilevel"/>
    <w:tmpl w:val="82B603A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F80282"/>
    <w:multiLevelType w:val="hybridMultilevel"/>
    <w:tmpl w:val="A4DAA72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A3C17"/>
    <w:multiLevelType w:val="hybridMultilevel"/>
    <w:tmpl w:val="F028E08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427DED"/>
    <w:multiLevelType w:val="hybridMultilevel"/>
    <w:tmpl w:val="6D6059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2422C"/>
    <w:multiLevelType w:val="hybridMultilevel"/>
    <w:tmpl w:val="C3FE9E5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C5EAE"/>
    <w:multiLevelType w:val="hybridMultilevel"/>
    <w:tmpl w:val="2A9C0CEC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16"/>
  </w:num>
  <w:num w:numId="5">
    <w:abstractNumId w:val="5"/>
  </w:num>
  <w:num w:numId="6">
    <w:abstractNumId w:val="12"/>
  </w:num>
  <w:num w:numId="7">
    <w:abstractNumId w:val="13"/>
  </w:num>
  <w:num w:numId="8">
    <w:abstractNumId w:val="0"/>
  </w:num>
  <w:num w:numId="9">
    <w:abstractNumId w:val="21"/>
  </w:num>
  <w:num w:numId="10">
    <w:abstractNumId w:val="7"/>
  </w:num>
  <w:num w:numId="11">
    <w:abstractNumId w:val="1"/>
  </w:num>
  <w:num w:numId="12">
    <w:abstractNumId w:val="15"/>
  </w:num>
  <w:num w:numId="13">
    <w:abstractNumId w:val="3"/>
  </w:num>
  <w:num w:numId="14">
    <w:abstractNumId w:val="19"/>
  </w:num>
  <w:num w:numId="15">
    <w:abstractNumId w:val="20"/>
  </w:num>
  <w:num w:numId="16">
    <w:abstractNumId w:val="11"/>
  </w:num>
  <w:num w:numId="17">
    <w:abstractNumId w:val="14"/>
  </w:num>
  <w:num w:numId="18">
    <w:abstractNumId w:val="17"/>
  </w:num>
  <w:num w:numId="19">
    <w:abstractNumId w:val="6"/>
  </w:num>
  <w:num w:numId="20">
    <w:abstractNumId w:val="2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1212D"/>
    <w:rsid w:val="0003088A"/>
    <w:rsid w:val="000A48D0"/>
    <w:rsid w:val="000C10B4"/>
    <w:rsid w:val="00106AFE"/>
    <w:rsid w:val="00231C55"/>
    <w:rsid w:val="00242C6A"/>
    <w:rsid w:val="00250D2B"/>
    <w:rsid w:val="002A0D2B"/>
    <w:rsid w:val="002A1890"/>
    <w:rsid w:val="003C73A8"/>
    <w:rsid w:val="00507D7C"/>
    <w:rsid w:val="00661EBB"/>
    <w:rsid w:val="006A3A10"/>
    <w:rsid w:val="00700423"/>
    <w:rsid w:val="00710648"/>
    <w:rsid w:val="007725D3"/>
    <w:rsid w:val="007C0F26"/>
    <w:rsid w:val="00984385"/>
    <w:rsid w:val="00B07FE2"/>
    <w:rsid w:val="00B62BA7"/>
    <w:rsid w:val="00B70839"/>
    <w:rsid w:val="00BC0686"/>
    <w:rsid w:val="00C24BC2"/>
    <w:rsid w:val="00CE5978"/>
    <w:rsid w:val="00CF128B"/>
    <w:rsid w:val="00D851BC"/>
    <w:rsid w:val="00D953F3"/>
    <w:rsid w:val="00E05C2E"/>
    <w:rsid w:val="00E146A5"/>
    <w:rsid w:val="00E96B32"/>
    <w:rsid w:val="00ED3C69"/>
    <w:rsid w:val="00F26F22"/>
    <w:rsid w:val="00F839F7"/>
    <w:rsid w:val="00F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2021-09-20T15:26:00Z</dcterms:created>
  <dcterms:modified xsi:type="dcterms:W3CDTF">2021-09-20T15:36:00Z</dcterms:modified>
</cp:coreProperties>
</file>