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6EA5D" w14:textId="52A90232" w:rsidR="00DB08C7" w:rsidRPr="00DB08C7" w:rsidRDefault="000A1FF5" w:rsidP="00DB0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Договор №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 от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25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  <w:t>3</w:t>
      </w:r>
      <w:r w:rsidR="00DB08C7" w:rsidRPr="00DB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.2026г</w:t>
      </w:r>
    </w:p>
    <w:p w14:paraId="24D7851C" w14:textId="26BBAE1F" w:rsidR="000A48D0" w:rsidRPr="00F839F7" w:rsidRDefault="00DB08C7" w:rsidP="00DB08C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08C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оказания услуг по проведению информационно-консультационного семинара</w:t>
      </w:r>
    </w:p>
    <w:p w14:paraId="7B1A390B" w14:textId="77777777" w:rsidR="000A48D0" w:rsidRPr="00F839F7" w:rsidRDefault="00E96B32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80B4BD7" w14:textId="5AE3B114" w:rsidR="000A48D0" w:rsidRPr="00F839F7" w:rsidRDefault="000A48D0" w:rsidP="000A48D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Частное  образовательное учреждение  дополнительного профессионального образования  ''Учебный центр ''Актив</w:t>
      </w:r>
      <w:proofErr w:type="gramStart"/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''     (ЧОУ ДПО  «УЦ «Актив С»), именуемое в дальнейшем «</w:t>
      </w:r>
      <w:r w:rsidRPr="00F839F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в лице директора Самариной Ирины Михайловны, действующего на основании Устава и  лицензии на осуществление образовательной деятельности  Министерства образования, науки и  инновационной политики  Новосибирской области № 10120 от 27 декабря  2016 года,  </w:t>
      </w:r>
      <w:r w:rsidR="006A3A1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 и 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="00077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именуемое в дальнейшем </w:t>
      </w:r>
      <w:r w:rsidR="00077450" w:rsidRPr="00F52A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«Заказчик»</w:t>
      </w:r>
      <w:r w:rsidR="0007745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лице </w:t>
      </w:r>
      <w:r w:rsidR="00D66CB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</w:t>
      </w:r>
      <w:r w:rsidR="00D3602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__________________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действующего на основании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, с другой стороны, именуемые в дальнейшем «Стороны», заключили настоящий Договор о нижеследующем:</w:t>
      </w:r>
    </w:p>
    <w:p w14:paraId="24693FDD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C3C312" w14:textId="77777777" w:rsidR="000A48D0" w:rsidRDefault="000A48D0" w:rsidP="000A48D0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 Договора</w:t>
      </w:r>
    </w:p>
    <w:p w14:paraId="151F75D0" w14:textId="77777777" w:rsidR="002764C9" w:rsidRPr="00F839F7" w:rsidRDefault="002764C9" w:rsidP="002764C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5319015" w14:textId="7EDAAB55" w:rsidR="003D571D" w:rsidRPr="003D571D" w:rsidRDefault="00AD59C6" w:rsidP="000A1FF5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настоящего договора </w:t>
      </w:r>
      <w:r w:rsidRPr="00E158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Исполнитель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принимает на себя обязательство организовать и оказать информационно-консультационные услуги в форме семинара (онлайн-</w:t>
      </w:r>
      <w:r w:rsidR="00CE53B7"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семинара) </w:t>
      </w:r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работник</w:t>
      </w:r>
      <w:proofErr w:type="gramStart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spellStart"/>
      <w:proofErr w:type="gramEnd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Pr="00E15852">
        <w:rPr>
          <w:rFonts w:ascii="Times New Roman" w:eastAsia="Times New Roman" w:hAnsi="Times New Roman" w:cs="Times New Roman"/>
          <w:sz w:val="24"/>
          <w:szCs w:val="24"/>
          <w:lang w:eastAsia="ru-RU"/>
        </w:rPr>
        <w:t>) Заказчика по теме:</w:t>
      </w:r>
      <w:r w:rsid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0A1FF5" w:rsidRPr="000A1FF5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Бухгалтерская и налоговая отчетность  за 1 квартал 2026г:  все самое важное</w:t>
      </w:r>
      <w:r w:rsidR="003D571D" w:rsidRPr="003D5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          </w:t>
      </w:r>
    </w:p>
    <w:p w14:paraId="2952965B" w14:textId="5D4E526E" w:rsidR="003D571D" w:rsidRPr="00AD59C6" w:rsidRDefault="003D571D" w:rsidP="00557649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0359">
        <w:rPr>
          <w:b/>
          <w:i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обязуется принять услуги и оплатить их в соответствии с условиями договора.  В случае онлайн-трансляции ссылка доступа (на онлайн-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направляется заказчику на указанный электронный адрес при регистрации. </w:t>
      </w:r>
    </w:p>
    <w:p w14:paraId="142619E1" w14:textId="77777777" w:rsidR="003D571D" w:rsidRDefault="003D571D" w:rsidP="003D571D">
      <w:pPr>
        <w:ind w:left="379"/>
        <w:rPr>
          <w:rFonts w:eastAsia="Calibri"/>
          <w:bCs/>
          <w:color w:val="000000"/>
        </w:rPr>
      </w:pPr>
    </w:p>
    <w:p w14:paraId="7DFC1DF4" w14:textId="20BD2AF7" w:rsidR="003D571D" w:rsidRDefault="003D571D" w:rsidP="003D571D">
      <w:pPr>
        <w:ind w:left="379"/>
        <w:rPr>
          <w:rFonts w:eastAsia="Calibri"/>
          <w:bCs/>
          <w:color w:val="000000"/>
        </w:rPr>
      </w:pPr>
      <w:r>
        <w:rPr>
          <w:rFonts w:eastAsia="Calibri"/>
          <w:bCs/>
          <w:color w:val="000000"/>
        </w:rPr>
        <w:t>Программа:</w:t>
      </w:r>
    </w:p>
    <w:p w14:paraId="2EFE606A" w14:textId="77777777" w:rsidR="000A1FF5" w:rsidRPr="000A1FF5" w:rsidRDefault="000A1FF5" w:rsidP="000A1FF5">
      <w:pPr>
        <w:numPr>
          <w:ilvl w:val="0"/>
          <w:numId w:val="12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bookmarkStart w:id="0" w:name="_Hlk219647053"/>
      <w:r w:rsidRPr="000A1F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Общие вопросы ведения бухгалтерского учета </w:t>
      </w:r>
    </w:p>
    <w:p w14:paraId="6FC5950A" w14:textId="77777777" w:rsidR="000A1FF5" w:rsidRPr="000A1FF5" w:rsidRDefault="000A1FF5" w:rsidP="000A1FF5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Актуальные обновления нормативно-правовой базы по бухгалтерскому учёту (в </w:t>
      </w:r>
      <w:proofErr w:type="spellStart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т.ч</w:t>
      </w:r>
      <w:proofErr w:type="spell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. изменения в Законе о БУ, уточнения в  ФСБУ4/2023, новые ФСБУ</w:t>
      </w:r>
      <w:proofErr w:type="gramStart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)</w:t>
      </w:r>
      <w:proofErr w:type="gram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.  Разъяснения Минфина РФ по декабрьским 2025г  изменениям.</w:t>
      </w:r>
    </w:p>
    <w:p w14:paraId="09F3909E" w14:textId="77777777" w:rsidR="000A1FF5" w:rsidRPr="000A1FF5" w:rsidRDefault="000A1FF5" w:rsidP="000A1FF5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Особенности подготовки промежуточной бухгалтерской отчётности в 2026г в соответствии с ФСБУ</w:t>
      </w:r>
      <w:proofErr w:type="gramStart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4</w:t>
      </w:r>
      <w:proofErr w:type="gram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/2023. </w:t>
      </w:r>
    </w:p>
    <w:p w14:paraId="5FFFAF86" w14:textId="77777777" w:rsidR="000A1FF5" w:rsidRPr="000A1FF5" w:rsidRDefault="000A1FF5" w:rsidP="000A1FF5">
      <w:pPr>
        <w:numPr>
          <w:ilvl w:val="0"/>
          <w:numId w:val="1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   ФСБУ 9/2025 «Доходы»: готовимся к применению.</w:t>
      </w:r>
    </w:p>
    <w:p w14:paraId="6EFD955F" w14:textId="77777777" w:rsidR="000A1FF5" w:rsidRPr="000A1FF5" w:rsidRDefault="000A1FF5" w:rsidP="000A1FF5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bookmarkStart w:id="1" w:name="_Hlk219647092"/>
      <w:bookmarkEnd w:id="0"/>
      <w:r w:rsidRPr="000A1F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 Налоговое и неналоговое администрирование: зоны риска и важное для практики.</w:t>
      </w:r>
    </w:p>
    <w:p w14:paraId="11585AB8" w14:textId="77777777" w:rsidR="000A1FF5" w:rsidRPr="000A1FF5" w:rsidRDefault="000A1FF5" w:rsidP="000A1FF5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2.1.  Общие вопросы  </w:t>
      </w:r>
    </w:p>
    <w:p w14:paraId="059D0C67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Проекты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: ФНС анонсировала </w:t>
      </w: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предстоящие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налоговые изменения (и их много…)</w:t>
      </w:r>
    </w:p>
    <w:p w14:paraId="74F190CC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Обзор действующих с 2026г изменений в налоговом законодательстве: делаем акценты на главном. Расширение полномочий ФНС РФ, методика оценки ФХД </w:t>
      </w:r>
      <w:proofErr w:type="spellStart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юрлица</w:t>
      </w:r>
      <w:proofErr w:type="spell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ИП, сохранение порядка расчёта пеней за просрочку уплаты.  Не забудьте об изменениях в оформлении платежек для уплаты ЕНП.</w:t>
      </w:r>
    </w:p>
    <w:p w14:paraId="724CE9F4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ФНС прекратила принимать неформализованные письма по ЭДО: как теперь взаимодействовать?</w:t>
      </w:r>
    </w:p>
    <w:p w14:paraId="0BB81B9F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Цифровое обеление 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или тотальная чистка?  Экстерриториальные </w:t>
      </w:r>
      <w:proofErr w:type="spellStart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камералки</w:t>
      </w:r>
      <w:proofErr w:type="spell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Как будут проверять налоговики и на что обратить внимание для подтверждения своей  добросовестности налогоплательщику: родословная товара, история работников, путь денег и цифровой след компании. </w:t>
      </w:r>
    </w:p>
    <w:p w14:paraId="31085E7B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«</w:t>
      </w:r>
      <w:proofErr w:type="spellStart"/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ГосЛог</w:t>
      </w:r>
      <w:proofErr w:type="spellEnd"/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»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 свете принятого Постановления Правительства как служба «одного окна», включающая в себя подсистемы  «Цифровой паспорт перевозки», «Цифровой паспорт участника»,  «Придание юридической значимости» и  другие.</w:t>
      </w:r>
    </w:p>
    <w:p w14:paraId="291D659C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Контроль на всем пути следования груза от отправителя до получателя будет цифровым. Переход на электронный транспортный документооборот.</w:t>
      </w:r>
    </w:p>
    <w:p w14:paraId="67CFCBBD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СПОТ 2026: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этапы внедрения новой системы контроля импорта из ЕАЭС</w:t>
      </w:r>
    </w:p>
    <w:p w14:paraId="29C80919" w14:textId="77777777" w:rsidR="000A1FF5" w:rsidRPr="000A1FF5" w:rsidRDefault="000A1FF5" w:rsidP="000A1FF5">
      <w:pPr>
        <w:numPr>
          <w:ilvl w:val="0"/>
          <w:numId w:val="14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Привлекаете </w:t>
      </w:r>
      <w:proofErr w:type="spellStart"/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самозанятых</w:t>
      </w:r>
      <w:proofErr w:type="spell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? Учтите принятые изменения в законодательстве.</w:t>
      </w:r>
    </w:p>
    <w:p w14:paraId="7A11CC16" w14:textId="77777777" w:rsidR="000A1FF5" w:rsidRPr="000A1FF5" w:rsidRDefault="000A1FF5" w:rsidP="000A1FF5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2.2. «Зарплатные» налоги и сборы:</w:t>
      </w:r>
    </w:p>
    <w:p w14:paraId="17CF5730" w14:textId="77777777" w:rsidR="000A1FF5" w:rsidRPr="000A1FF5" w:rsidRDefault="000A1FF5" w:rsidP="000A1FF5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Изменения в расчете страховых взносов с 2026 года: обзор изменений и разъяснения ФНС и Минфина.</w:t>
      </w:r>
    </w:p>
    <w:p w14:paraId="08509532" w14:textId="77777777" w:rsidR="000A1FF5" w:rsidRPr="000A1FF5" w:rsidRDefault="000A1FF5" w:rsidP="000A1FF5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Обновленная форма РСВ и контрольные соотношения: важные моменты.</w:t>
      </w:r>
    </w:p>
    <w:p w14:paraId="167860F4" w14:textId="77777777" w:rsidR="000A1FF5" w:rsidRPr="000A1FF5" w:rsidRDefault="000A1FF5" w:rsidP="000A1FF5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Как узнать свой тариф и отчитаться по взносам на травматизм за 1-й квартал  Взносы на травматизм: как теперь  определяют основной ОКВЭД.</w:t>
      </w:r>
    </w:p>
    <w:p w14:paraId="232C368D" w14:textId="77777777" w:rsidR="000A1FF5" w:rsidRPr="000A1FF5" w:rsidRDefault="000A1FF5" w:rsidP="000A1FF5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Внимание!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Изменение в работе с СФР в свете февральских законодательных изменений.</w:t>
      </w:r>
    </w:p>
    <w:p w14:paraId="723584C1" w14:textId="77777777" w:rsidR="000A1FF5" w:rsidRPr="000A1FF5" w:rsidRDefault="000A1FF5" w:rsidP="000A1FF5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Изменения по НДФЛ с 2026г. Разъяснения ФНМ и </w:t>
      </w:r>
      <w:proofErr w:type="spellStart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минфина</w:t>
      </w:r>
      <w:proofErr w:type="spellEnd"/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.</w:t>
      </w:r>
    </w:p>
    <w:p w14:paraId="0A32CF89" w14:textId="77777777" w:rsidR="000A1FF5" w:rsidRPr="000A1FF5" w:rsidRDefault="000A1FF5" w:rsidP="000A1FF5">
      <w:pPr>
        <w:numPr>
          <w:ilvl w:val="0"/>
          <w:numId w:val="3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>6-НДФЛ: особенности отчетной компании за 1 квартал 2026г.</w:t>
      </w:r>
    </w:p>
    <w:p w14:paraId="5A507224" w14:textId="77777777" w:rsidR="000A1FF5" w:rsidRPr="000A1FF5" w:rsidRDefault="000A1FF5" w:rsidP="000A1FF5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2.3. НДС: обзор основных изменений, практические вопросы исчисления и уплаты налога </w:t>
      </w:r>
    </w:p>
    <w:p w14:paraId="5B37B1D5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proofErr w:type="gramStart"/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Обновлённая</w:t>
      </w:r>
      <w:proofErr w:type="gramEnd"/>
      <w:r w:rsidRPr="000A1FF5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 xml:space="preserve"> НДС-декларация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контрольные соотношения к ней.  Разбираемся с новшествами.</w:t>
      </w:r>
    </w:p>
    <w:p w14:paraId="02AE21A8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Ведение новой формы счёта-фактуры: последствия, обязательность;</w:t>
      </w:r>
    </w:p>
    <w:p w14:paraId="6D4DE55F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lastRenderedPageBreak/>
        <w:t>Авансовые платежи у продавца и покупателя.</w:t>
      </w:r>
    </w:p>
    <w:p w14:paraId="60656852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Разъяснения Минфина России и ФНС России по вопросам исчисления и уплаты НДС. Судебная практика по налогу.</w:t>
      </w:r>
    </w:p>
    <w:p w14:paraId="2D5FF778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НДС при применении УСН:  особенности применения.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Изменения в применении ставок налога, переходные положения.</w:t>
      </w:r>
    </w:p>
    <w:p w14:paraId="55A57CBA" w14:textId="77777777" w:rsidR="000A1FF5" w:rsidRPr="000A1FF5" w:rsidRDefault="000A1FF5" w:rsidP="000A1FF5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</w:p>
    <w:p w14:paraId="48AEC602" w14:textId="77777777" w:rsidR="000A1FF5" w:rsidRPr="000A1FF5" w:rsidRDefault="000A1FF5" w:rsidP="000A1FF5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 2.4.    Налог на прибыль: изменения и практика применения</w:t>
      </w:r>
    </w:p>
    <w:p w14:paraId="73EF1DC7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Основные изменения 2026 года с учетом последних разъяснений Минфина и ФНС</w:t>
      </w:r>
      <w:proofErr w:type="gramStart"/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.</w:t>
      </w:r>
      <w:proofErr w:type="gramEnd"/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 Особенности формирования  декларации.</w:t>
      </w: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Отражение в отчётности ошибок прошлых лет.</w:t>
      </w:r>
    </w:p>
    <w:p w14:paraId="37566071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Дополнение перечня необлагаемых доходов и учитываемых расходов. </w:t>
      </w:r>
    </w:p>
    <w:p w14:paraId="07BEA05A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Применение повышающих коэффициентов.</w:t>
      </w:r>
    </w:p>
    <w:p w14:paraId="371A533E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Ограничения по переносу убытков.</w:t>
      </w:r>
    </w:p>
    <w:p w14:paraId="07F8545C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>Резервы по сомнительным долгам: новшества 2026г</w:t>
      </w:r>
    </w:p>
    <w:p w14:paraId="5CC8F0F0" w14:textId="77777777" w:rsidR="000A1FF5" w:rsidRPr="000A1FF5" w:rsidRDefault="000A1FF5" w:rsidP="000A1FF5">
      <w:pPr>
        <w:numPr>
          <w:ilvl w:val="0"/>
          <w:numId w:val="6"/>
        </w:num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</w:pPr>
      <w:r w:rsidRPr="000A1FF5">
        <w:rPr>
          <w:rFonts w:ascii="Times New Roman" w:eastAsia="Times New Roman" w:hAnsi="Times New Roman" w:cs="Times New Roman"/>
          <w:bCs/>
          <w:color w:val="000000" w:themeColor="text1"/>
          <w:lang w:eastAsia="ru-RU"/>
        </w:rPr>
        <w:t xml:space="preserve">Списание долгов: разъяснения МФ и позиция ВС. </w:t>
      </w:r>
    </w:p>
    <w:bookmarkEnd w:id="1"/>
    <w:p w14:paraId="0FF8ACAA" w14:textId="068BD514" w:rsidR="00233EF0" w:rsidRPr="00233EF0" w:rsidRDefault="00233EF0" w:rsidP="00DB08C7">
      <w:pPr>
        <w:spacing w:before="100" w:beforeAutospacing="1" w:after="100" w:afterAutospacing="1" w:line="240" w:lineRule="atLeast"/>
        <w:contextualSpacing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1.3. Форма оказания услуг: очно/онлайн</w:t>
      </w:r>
      <w:r w:rsidR="001C76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-запись</w:t>
      </w:r>
    </w:p>
    <w:p w14:paraId="5204B705" w14:textId="2F0E8F66" w:rsidR="00233EF0" w:rsidRPr="00233EF0" w:rsidRDefault="00233EF0" w:rsidP="00233EF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1.4. Дата оказания Услуг по настоящему Договору: «</w:t>
      </w:r>
      <w:r w:rsidR="000A1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 </w:t>
      </w:r>
      <w:r w:rsidR="000A1FF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апреля</w:t>
      </w:r>
      <w:r w:rsidR="005103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</w:t>
      </w:r>
      <w:r w:rsidR="00DB08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Pr="00233EF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r w:rsidRPr="00233E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</w:p>
    <w:p w14:paraId="19EE1CA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CED4DD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Стоимость Услуг, порядок оплаты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приемки услуг</w:t>
      </w:r>
    </w:p>
    <w:p w14:paraId="3FC90F15" w14:textId="77777777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F546894" w14:textId="5CA0130C" w:rsidR="00AD59C6" w:rsidRPr="00AD59C6" w:rsidRDefault="00AD59C6" w:rsidP="00AD59C6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2.1. Стоимость о</w:t>
      </w:r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казания услуг составляет</w:t>
      </w:r>
      <w:proofErr w:type="gramStart"/>
      <w:r w:rsidR="00E265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0A1FF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D66CB6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) </w:t>
      </w:r>
      <w:proofErr w:type="gramEnd"/>
      <w:r w:rsidRPr="00AD59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рублей. НДС</w:t>
      </w:r>
      <w:r w:rsidRPr="00AD5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нет. </w:t>
      </w:r>
    </w:p>
    <w:p w14:paraId="043CC857" w14:textId="4477ECC3" w:rsidR="000A48D0" w:rsidRPr="00F839F7" w:rsidRDefault="00050CA1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bookmarkStart w:id="2" w:name="_Hlk193192198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 ДПО «УЦ «Актив С»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основании главы 26.2 НК РФ при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>.</w:t>
      </w:r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 </w:t>
      </w:r>
      <w:bookmarkEnd w:id="2"/>
      <w:r w:rsidR="000A48D0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ЧОУ </w:t>
      </w:r>
      <w:r w:rsidR="007267CF" w:rsidRPr="00F839F7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RU"/>
        </w:rPr>
        <w:t xml:space="preserve">ДПО </w:t>
      </w:r>
      <w:r w:rsidR="007267CF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0A48D0"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УЦ «Актив С» </w:t>
      </w:r>
      <w:r w:rsidR="000A48D0"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выставляет своим заказчикам услуг 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счета-фактуры и осуществляет расчеты без выделения в первич</w:t>
      </w:r>
      <w:r w:rsidR="000A48D0" w:rsidRPr="00F839F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softHyphen/>
      </w:r>
      <w:r w:rsidR="000A48D0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ных документах сумм НДС.</w:t>
      </w:r>
    </w:p>
    <w:p w14:paraId="2ADE6B87" w14:textId="77777777" w:rsidR="000A48D0" w:rsidRPr="00F839F7" w:rsidRDefault="000A48D0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2.2. Порядок оплаты: 100 %-</w:t>
      </w:r>
      <w:proofErr w:type="spellStart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ая</w:t>
      </w:r>
      <w:proofErr w:type="spellEnd"/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 предоплата.</w:t>
      </w:r>
    </w:p>
    <w:p w14:paraId="31CFDD2E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2.3. Заказчик в течение 5 (Пяти) рабочих дней с даты, указанной в акте, обязан передать Исполнителю экземпляр подписанного Акта сдачи-приемки оказанных услуг или мотивированный отказ от приемки услуг. В случае мотивированного отказа Заказчика от приемки услуг Сторонами составляется двухсторонний акт с указанием сроков устранения недостатков. В случае неполучения Исполнителем в течение 5 (Пяти) дней экземпляра подписанного Акта сдачи-приемки оказанных услуг или мотивированного отказа от приемки услуг, услуги считаются оказанными Исполнителем в полном объеме с надлежащим качеством и принятыми Заказчиком. В случае оказания услуг в форме онлайн-трансляции услуга считается оказанной, если заказчику была предоставлена ссылка доступа к трансляции и онлайн-трансляция мероприятия Исполнителем был</w:t>
      </w:r>
      <w:r w:rsidR="0023187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а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 xml:space="preserve"> проведена.</w:t>
      </w:r>
    </w:p>
    <w:p w14:paraId="0E64FDF6" w14:textId="77777777" w:rsidR="000C10B4" w:rsidRDefault="000C10B4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536F8E73" w14:textId="77777777" w:rsidR="00BC0686" w:rsidRPr="00F839F7" w:rsidRDefault="00BC0686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2.</w:t>
      </w:r>
      <w:r w:rsidR="00F839F7"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4</w:t>
      </w:r>
      <w:r w:rsidRPr="00F839F7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. Стороны могут использовать электронный документооборот. Документы, заверенные электронной подписью (усиленная квалифицированная электронная подпись) уполномоченных лиц Сторон и направленные через Оператора ЭДО, юридически эквивалентны и равносильны документам на бумажных носителях, заверенным соответствующими подписями.</w:t>
      </w:r>
    </w:p>
    <w:p w14:paraId="79B8A193" w14:textId="77777777" w:rsidR="000C10B4" w:rsidRDefault="000C10B4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B1B6F67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Прочие условия</w:t>
      </w:r>
    </w:p>
    <w:p w14:paraId="268D8495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240A85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3.1. Настоящий Договор составлен в двух экземплярах, имеющих равную юридическую силу, по одному для каждой из Сторон.</w:t>
      </w:r>
    </w:p>
    <w:p w14:paraId="67B4413E" w14:textId="77777777" w:rsidR="0001212D" w:rsidRPr="0001212D" w:rsidRDefault="0001212D" w:rsidP="000121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3.2. Иные условия настоящего договора регламентируются нормами ГК РФ, дополнительными соглашениями сторон с учетом переписки и обычаями делового оборота. </w:t>
      </w:r>
    </w:p>
    <w:p w14:paraId="0937D8D2" w14:textId="77777777" w:rsidR="0001212D" w:rsidRPr="0001212D" w:rsidRDefault="0001212D" w:rsidP="000121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12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Настоящий Договор вступает в силу с момента его подписания и действует до полного исполнения сторонами своих обязательств.</w:t>
      </w:r>
    </w:p>
    <w:p w14:paraId="3E8595FA" w14:textId="77777777" w:rsidR="0001212D" w:rsidRPr="00F839F7" w:rsidRDefault="0001212D" w:rsidP="000A48D0">
      <w:pPr>
        <w:widowControl w:val="0"/>
        <w:tabs>
          <w:tab w:val="num" w:pos="851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14:paraId="25D77FAC" w14:textId="77777777" w:rsidR="000A48D0" w:rsidRPr="00F839F7" w:rsidRDefault="00F839F7" w:rsidP="00F839F7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4. </w:t>
      </w:r>
      <w:r w:rsidR="000A48D0" w:rsidRPr="00F839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Юридические адреса и реквизиты Сторон</w:t>
      </w:r>
    </w:p>
    <w:p w14:paraId="5749B9E2" w14:textId="77777777" w:rsidR="000A48D0" w:rsidRPr="00F839F7" w:rsidRDefault="000A48D0" w:rsidP="000A48D0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10086" w:type="dxa"/>
        <w:tblInd w:w="87" w:type="dxa"/>
        <w:tblLook w:val="04A0" w:firstRow="1" w:lastRow="0" w:firstColumn="1" w:lastColumn="0" w:noHBand="0" w:noVBand="1"/>
      </w:tblPr>
      <w:tblGrid>
        <w:gridCol w:w="4853"/>
        <w:gridCol w:w="5233"/>
      </w:tblGrid>
      <w:tr w:rsidR="000A48D0" w:rsidRPr="000A48D0" w14:paraId="707D9EFF" w14:textId="77777777" w:rsidTr="007E6D59">
        <w:trPr>
          <w:trHeight w:val="4944"/>
        </w:trPr>
        <w:tc>
          <w:tcPr>
            <w:tcW w:w="4853" w:type="dxa"/>
            <w:hideMark/>
          </w:tcPr>
          <w:p w14:paraId="426CE91F" w14:textId="69E847F3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  <w:t xml:space="preserve">ЧОУ </w:t>
            </w:r>
            <w:r w:rsidR="007267CF"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ДПО ‘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'УЦ ''Актив С''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673811D1" w14:textId="39FC772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</w:p>
          <w:p w14:paraId="6D106AAC" w14:textId="77777777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</w:p>
          <w:p w14:paraId="29D929F8" w14:textId="652758F8" w:rsidR="000A48D0" w:rsidRPr="000A48D0" w:rsidRDefault="000A48D0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F2A4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Почтовый адрес:</w:t>
            </w:r>
            <w:r w:rsidR="007E6D5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630099 Новосибирск,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ул.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Депутатская, д.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46,</w:t>
            </w:r>
            <w:r w:rsidR="007E6D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 а/я 47</w:t>
            </w:r>
          </w:p>
          <w:p w14:paraId="0B2BCEB6" w14:textId="6D1852AF" w:rsidR="007725D3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Р/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40703810000400001947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Филиал «Центральный» Банка ВТБ (ПАО) в г. </w:t>
            </w:r>
            <w:r w:rsidR="007267CF"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Москве,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БИК 044525411  , к/сч   30101810145250000411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Тел.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</w:p>
          <w:p w14:paraId="2AA5D7C3" w14:textId="11F663E9" w:rsidR="000A48D0" w:rsidRPr="000A48D0" w:rsidRDefault="007725D3" w:rsidP="000A48D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Е-</w:t>
            </w:r>
            <w:proofErr w:type="spellStart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mail</w:t>
            </w:r>
            <w:proofErr w:type="spellEnd"/>
            <w:r w:rsidRPr="007725D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 manager@aktiv-c.ru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Директор ЧОУ </w:t>
            </w:r>
            <w:r w:rsidR="007267CF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ДПО «</w:t>
            </w:r>
            <w:r w:rsidR="000A48D0"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УЦ «Актив С» </w:t>
            </w:r>
          </w:p>
          <w:p w14:paraId="37531DCC" w14:textId="77777777" w:rsidR="000A48D0" w:rsidRPr="000A48D0" w:rsidRDefault="000A48D0" w:rsidP="00676C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______________________  Самарина И.М.</w:t>
            </w:r>
          </w:p>
        </w:tc>
        <w:tc>
          <w:tcPr>
            <w:tcW w:w="5233" w:type="dxa"/>
            <w:noWrap/>
            <w:hideMark/>
          </w:tcPr>
          <w:p w14:paraId="0AAAD94E" w14:textId="77777777" w:rsidR="000A48D0" w:rsidRPr="000A48D0" w:rsidRDefault="000A48D0" w:rsidP="000A48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Заказчик:</w:t>
            </w:r>
          </w:p>
          <w:p w14:paraId="575F2FAB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4A502" w14:textId="77777777" w:rsidR="000A48D0" w:rsidRPr="000A48D0" w:rsidRDefault="000A48D0" w:rsidP="000A48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B4187" w14:textId="77777777" w:rsidR="000A48D0" w:rsidRPr="000A48D0" w:rsidRDefault="000A48D0" w:rsidP="000A48D0">
            <w:pPr>
              <w:widowControl w:val="0"/>
              <w:tabs>
                <w:tab w:val="left" w:pos="18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2FDF8F22" w14:textId="77777777" w:rsidR="007E6D59" w:rsidRDefault="007E6D59" w:rsidP="006A3A1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sectPr w:rsidR="007E6D59" w:rsidSect="00EB34DE">
          <w:headerReference w:type="even" r:id="rId8"/>
          <w:pgSz w:w="11909" w:h="16834" w:code="9"/>
          <w:pgMar w:top="249" w:right="709" w:bottom="568" w:left="427" w:header="720" w:footer="0" w:gutter="0"/>
          <w:cols w:space="391"/>
          <w:noEndnote/>
          <w:titlePg/>
          <w:docGrid w:linePitch="299"/>
        </w:sectPr>
      </w:pPr>
    </w:p>
    <w:p w14:paraId="12A473E4" w14:textId="77777777" w:rsidR="006A3A10" w:rsidRDefault="006A3A1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2C2CFEA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F6A16FD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400F3E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398BDE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5BA257B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713C9C0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3D398E4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4152C2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B4C1B5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E9A4F25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20DB08D9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DEF2E79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2BD68FEE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15C6B3C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18ACB78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34AC78EF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57A84775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6DCA3D26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0298DF5B" w14:textId="77777777" w:rsidR="00DB08C7" w:rsidRDefault="00DB08C7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</w:p>
    <w:p w14:paraId="7258850A" w14:textId="77777777" w:rsidR="00715096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>АКТ №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</w:t>
      </w:r>
    </w:p>
    <w:p w14:paraId="48F4BEC7" w14:textId="77777777" w:rsidR="00715096" w:rsidRPr="00602570" w:rsidRDefault="00715096" w:rsidP="0071509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сдачи-приемки оказания услуг                                                                                                                         </w:t>
      </w:r>
    </w:p>
    <w:p w14:paraId="7047B2BB" w14:textId="1C5E4BCE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 договору № </w:t>
      </w:r>
      <w:r w:rsidR="000A1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="00D3602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E0005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0A1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="000A1FF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.202</w:t>
      </w:r>
      <w:r w:rsidR="00DB08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г.</w:t>
      </w:r>
    </w:p>
    <w:p w14:paraId="09A092FE" w14:textId="77777777" w:rsidR="00715096" w:rsidRPr="00661EBB" w:rsidRDefault="00715096" w:rsidP="00715096">
      <w:pPr>
        <w:widowControl w:val="0"/>
        <w:shd w:val="clear" w:color="auto" w:fill="FFFFFF"/>
        <w:tabs>
          <w:tab w:val="left" w:leader="underscore" w:pos="562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33D2D7" w14:textId="7637F44A" w:rsidR="00715096" w:rsidRPr="00661EBB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</w:t>
      </w:r>
      <w:r w:rsidRPr="00661EBB">
        <w:rPr>
          <w:rFonts w:ascii="Times New Roman" w:eastAsia="Times New Roman" w:hAnsi="Times New Roman" w:cs="Times New Roman"/>
          <w:b/>
          <w:bCs/>
          <w:color w:val="000000"/>
          <w:spacing w:val="-3"/>
          <w:lang w:eastAsia="ru-RU"/>
        </w:rPr>
        <w:t xml:space="preserve">                                                                                            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апреля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2025</w:t>
      </w:r>
      <w:r w:rsidRPr="00661EBB">
        <w:rPr>
          <w:rFonts w:ascii="Times New Roman" w:eastAsia="Times New Roman" w:hAnsi="Times New Roman" w:cs="Times New Roman"/>
          <w:color w:val="000000"/>
          <w:lang w:eastAsia="ru-RU"/>
        </w:rPr>
        <w:t xml:space="preserve"> года</w:t>
      </w:r>
    </w:p>
    <w:p w14:paraId="0F2C87A2" w14:textId="77777777" w:rsidR="00715096" w:rsidRPr="000A48D0" w:rsidRDefault="00715096" w:rsidP="00715096">
      <w:pPr>
        <w:widowControl w:val="0"/>
        <w:shd w:val="clear" w:color="auto" w:fill="FFFFFF"/>
        <w:tabs>
          <w:tab w:val="left" w:pos="6480"/>
          <w:tab w:val="left" w:leader="underscore" w:pos="7234"/>
          <w:tab w:val="left" w:leader="underscore" w:pos="904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5BF957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lang w:eastAsia="ru-RU"/>
        </w:rPr>
        <w:t>Частное образовательное учреждение  дополнительного профессионального  образования ''Учебный центр ''Актив С'' (ЧОУ  ДПО «УЦ «Актив С), именуемое в дальнейшем Исполнитель,  в лице директора Самариной Ирины Михайловны</w:t>
      </w:r>
      <w:proofErr w:type="gramStart"/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,</w:t>
      </w:r>
      <w:proofErr w:type="gramEnd"/>
      <w:r w:rsidRPr="006A3A10">
        <w:rPr>
          <w:rFonts w:ascii="Times New Roman" w:eastAsia="Times New Roman" w:hAnsi="Times New Roman" w:cs="Times New Roman"/>
          <w:color w:val="000000"/>
          <w:spacing w:val="-1"/>
          <w:lang w:eastAsia="ru-RU"/>
        </w:rPr>
        <w:t xml:space="preserve"> действующего на основании Устава, с од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ной стороны, и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 именуемое в дальнейшем Заказчик, в лице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________________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, с другой  стороны, составили и подписали настоящий Акт о  нижеследующем:</w:t>
      </w:r>
    </w:p>
    <w:p w14:paraId="75794DE0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9AD9152" w14:textId="153CEA3D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1. В соответствии с условиями договора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№ 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7267CF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25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.0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.202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 xml:space="preserve"> Исполнитель оказал 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____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» </w:t>
      </w:r>
      <w:r w:rsidR="000A1FF5">
        <w:rPr>
          <w:rFonts w:ascii="Times New Roman" w:eastAsia="Times New Roman" w:hAnsi="Times New Roman" w:cs="Times New Roman"/>
          <w:color w:val="000000"/>
          <w:lang w:eastAsia="ru-RU"/>
        </w:rPr>
        <w:t>апреля</w:t>
      </w:r>
      <w:bookmarkStart w:id="3" w:name="_GoBack"/>
      <w:bookmarkEnd w:id="3"/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202</w:t>
      </w:r>
      <w:r w:rsidR="00DB08C7">
        <w:rPr>
          <w:rFonts w:ascii="Times New Roman" w:eastAsia="Times New Roman" w:hAnsi="Times New Roman" w:cs="Times New Roman"/>
          <w:color w:val="000000"/>
          <w:lang w:eastAsia="ru-RU"/>
        </w:rPr>
        <w:t>6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>г информационно-консультационные услуги в форме семинара (онлайн-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записи</w:t>
      </w:r>
      <w:r w:rsidRPr="00233EF0">
        <w:rPr>
          <w:rFonts w:ascii="Times New Roman" w:eastAsia="Times New Roman" w:hAnsi="Times New Roman" w:cs="Times New Roman"/>
          <w:color w:val="000000"/>
          <w:lang w:eastAsia="ru-RU"/>
        </w:rPr>
        <w:t xml:space="preserve"> семинара) по теме: 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>«</w:t>
      </w:r>
      <w:r w:rsidR="000A1FF5" w:rsidRPr="000A1FF5">
        <w:rPr>
          <w:rFonts w:ascii="Times New Roman" w:eastAsia="Times New Roman" w:hAnsi="Times New Roman" w:cs="Times New Roman"/>
          <w:color w:val="000000"/>
          <w:lang w:eastAsia="ru-RU"/>
        </w:rPr>
        <w:t>Бухгалтерская и налоговая отчетность  за 1 квартал 2026г:  все самое важное</w:t>
      </w:r>
      <w:r w:rsidRPr="00B87094">
        <w:rPr>
          <w:rFonts w:ascii="Times New Roman" w:eastAsia="Times New Roman" w:hAnsi="Times New Roman" w:cs="Times New Roman"/>
          <w:color w:val="000000"/>
          <w:lang w:eastAsia="ru-RU"/>
        </w:rPr>
        <w:t xml:space="preserve">».           </w:t>
      </w:r>
    </w:p>
    <w:p w14:paraId="22ACD5E0" w14:textId="77777777" w:rsidR="00715096" w:rsidRPr="00233EF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lang w:eastAsia="ru-RU"/>
        </w:rPr>
      </w:pPr>
    </w:p>
    <w:p w14:paraId="5B95B91B" w14:textId="7475703A" w:rsidR="00715096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2. Стоимость услуг сос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тавляет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:____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0A1F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</w:t>
      </w:r>
      <w:r w:rsidRPr="003E6D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рублей</w:t>
      </w:r>
      <w:r w:rsidRPr="006A3A1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. 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НДС не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т</w:t>
      </w:r>
      <w:r w:rsidRPr="006A3A10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Pr="007267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9EB2CA2" w14:textId="77777777" w:rsidR="00715096" w:rsidRPr="006A3A10" w:rsidRDefault="00715096" w:rsidP="0071509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7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ЧОУ ДПО «УЦ «Актив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F839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главы 26.2 НК РФ при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меня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</w:t>
      </w:r>
      <w:r w:rsidRPr="00F839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упрощенную систему налогообложения</w:t>
      </w:r>
      <w:r w:rsidRPr="00050CA1">
        <w:t xml:space="preserve"> </w:t>
      </w:r>
      <w:r w:rsidRPr="00050C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освобождается от налога на добавленную стоимость на основании пункта 1 статьи 145 НК РФ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E1C04F0" w14:textId="77777777" w:rsidR="00715096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43F64CF8" w14:textId="77777777" w:rsidR="00715096" w:rsidRPr="00B87094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870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Услуги, указанные в п.1 настоящего Акта, оказаны полностью и в срок. Заказчик по объему, качеству и срокам оказания услуги претензий не имеет.</w:t>
      </w:r>
    </w:p>
    <w:p w14:paraId="5AF3A194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p w14:paraId="4F8AA2A6" w14:textId="77777777" w:rsidR="00715096" w:rsidRPr="000A48D0" w:rsidRDefault="00715096" w:rsidP="00715096">
      <w:pPr>
        <w:widowControl w:val="0"/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left="680"/>
        <w:rPr>
          <w:rFonts w:ascii="Times New Roman" w:eastAsia="Times New Roman" w:hAnsi="Times New Roman" w:cs="Times New Roman"/>
          <w:color w:val="000000"/>
          <w:spacing w:val="-7"/>
          <w:sz w:val="18"/>
          <w:szCs w:val="18"/>
          <w:lang w:eastAsia="ru-RU"/>
        </w:rPr>
      </w:pPr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715096" w:rsidRPr="000A48D0" w14:paraId="18B16700" w14:textId="77777777" w:rsidTr="008E15A0">
        <w:trPr>
          <w:trHeight w:val="4410"/>
        </w:trPr>
        <w:tc>
          <w:tcPr>
            <w:tcW w:w="5387" w:type="dxa"/>
          </w:tcPr>
          <w:p w14:paraId="148EAC20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Исполнитель: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ЧОУ ДПО ‘'УЦ ''Актив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''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  <w:p w14:paraId="406DF7BB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5407263130   КПП 540601001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630099 Новосибирск,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ул. 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Депутатская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д.46,</w:t>
            </w:r>
          </w:p>
          <w:p w14:paraId="55C58BF0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Офис 2051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proofErr w:type="gramStart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/с 40703810000400001947 Филиал «Центральный» Банка ВТБ (ПАО) в г. Москве, БИК 044525411, к/</w:t>
            </w:r>
            <w:proofErr w:type="spellStart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сч</w:t>
            </w:r>
            <w:proofErr w:type="spellEnd"/>
            <w:r w:rsidRPr="00ED3C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30101810145250000411</w:t>
            </w:r>
          </w:p>
          <w:p w14:paraId="16964936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Тел. 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89139144545</w:t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Директор ЧОУ ДПО «УЦ «Актив</w:t>
            </w:r>
            <w:proofErr w:type="gramStart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</w:t>
            </w:r>
            <w:proofErr w:type="gramEnd"/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</w:p>
          <w:p w14:paraId="1E8359FC" w14:textId="77777777" w:rsidR="00715096" w:rsidRPr="000A48D0" w:rsidRDefault="00715096" w:rsidP="008E1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A48D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__________________Самарина И.М.</w:t>
            </w:r>
          </w:p>
        </w:tc>
        <w:tc>
          <w:tcPr>
            <w:tcW w:w="4961" w:type="dxa"/>
          </w:tcPr>
          <w:p w14:paraId="301FE952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 xml:space="preserve">   </w:t>
            </w:r>
            <w:r w:rsidRPr="000A48D0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  <w:t>Заказчик:</w:t>
            </w:r>
          </w:p>
          <w:p w14:paraId="5346C149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24"/>
                <w:lang w:eastAsia="ru-RU"/>
              </w:rPr>
            </w:pPr>
          </w:p>
          <w:p w14:paraId="5C71E6D5" w14:textId="77777777" w:rsidR="00715096" w:rsidRPr="000A48D0" w:rsidRDefault="00715096" w:rsidP="008E15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3D65F8DE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0C093165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B8B3E0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3D97D74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9AEA641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2C2CE0A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0B36D17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619776C9" w14:textId="77777777" w:rsidR="00715096" w:rsidRDefault="00715096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715096" w:rsidSect="007E6D59">
          <w:type w:val="continuous"/>
          <w:pgSz w:w="11909" w:h="16834" w:code="9"/>
          <w:pgMar w:top="709" w:right="709" w:bottom="568" w:left="1134" w:header="720" w:footer="0" w:gutter="0"/>
          <w:cols w:space="391"/>
          <w:noEndnote/>
          <w:titlePg/>
          <w:docGrid w:linePitch="299"/>
        </w:sectPr>
      </w:pPr>
    </w:p>
    <w:p w14:paraId="49FE9FD5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48469C73" w14:textId="77777777" w:rsidR="00ED3C69" w:rsidRPr="000A48D0" w:rsidRDefault="00ED3C69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57ECBB19" w14:textId="77777777" w:rsidR="000A48D0" w:rsidRDefault="000A48D0" w:rsidP="000A48D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0A48D0" w:rsidSect="006A3A10">
      <w:type w:val="continuous"/>
      <w:pgSz w:w="11909" w:h="16834" w:code="9"/>
      <w:pgMar w:top="249" w:right="709" w:bottom="568" w:left="851" w:header="720" w:footer="0" w:gutter="0"/>
      <w:cols w:num="2" w:space="391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53CC9B" w14:textId="77777777" w:rsidR="00C93CF7" w:rsidRDefault="00C93CF7">
      <w:pPr>
        <w:spacing w:after="0" w:line="240" w:lineRule="auto"/>
      </w:pPr>
      <w:r>
        <w:separator/>
      </w:r>
    </w:p>
  </w:endnote>
  <w:endnote w:type="continuationSeparator" w:id="0">
    <w:p w14:paraId="503049A6" w14:textId="77777777" w:rsidR="00C93CF7" w:rsidRDefault="00C9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F74DA0" w14:textId="77777777" w:rsidR="00C93CF7" w:rsidRDefault="00C93CF7">
      <w:pPr>
        <w:spacing w:after="0" w:line="240" w:lineRule="auto"/>
      </w:pPr>
      <w:r>
        <w:separator/>
      </w:r>
    </w:p>
  </w:footnote>
  <w:footnote w:type="continuationSeparator" w:id="0">
    <w:p w14:paraId="5429339E" w14:textId="77777777" w:rsidR="00C93CF7" w:rsidRDefault="00C93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E46F1B" w14:textId="77777777" w:rsidR="00E27147" w:rsidRDefault="00B07F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F874695" w14:textId="77777777" w:rsidR="00E27147" w:rsidRDefault="00E2714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4323D"/>
    <w:multiLevelType w:val="hybridMultilevel"/>
    <w:tmpl w:val="F2809D5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D1A1FC9"/>
    <w:multiLevelType w:val="multilevel"/>
    <w:tmpl w:val="9656E292"/>
    <w:lvl w:ilvl="0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3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9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9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9" w:hanging="1440"/>
      </w:pPr>
      <w:rPr>
        <w:rFonts w:hint="default"/>
      </w:rPr>
    </w:lvl>
  </w:abstractNum>
  <w:abstractNum w:abstractNumId="2">
    <w:nsid w:val="1E707206"/>
    <w:multiLevelType w:val="hybridMultilevel"/>
    <w:tmpl w:val="55B4451A"/>
    <w:lvl w:ilvl="0" w:tplc="6582BD76">
      <w:start w:val="1"/>
      <w:numFmt w:val="bullet"/>
      <w:lvlText w:val=""/>
      <w:lvlJc w:val="left"/>
      <w:pPr>
        <w:tabs>
          <w:tab w:val="num" w:pos="1077"/>
        </w:tabs>
        <w:ind w:left="1077" w:hanging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">
    <w:nsid w:val="38444FB9"/>
    <w:multiLevelType w:val="multilevel"/>
    <w:tmpl w:val="D4ECECA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4">
    <w:nsid w:val="3C1B1DC0"/>
    <w:multiLevelType w:val="hybridMultilevel"/>
    <w:tmpl w:val="EB48B798"/>
    <w:lvl w:ilvl="0" w:tplc="0419000D">
      <w:start w:val="1"/>
      <w:numFmt w:val="bullet"/>
      <w:lvlText w:val="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3904EB"/>
    <w:multiLevelType w:val="hybridMultilevel"/>
    <w:tmpl w:val="FFD8935E"/>
    <w:lvl w:ilvl="0" w:tplc="E0E8CEA8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color w:val="auto"/>
        <w:spacing w:val="-6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A369B4"/>
    <w:multiLevelType w:val="hybridMultilevel"/>
    <w:tmpl w:val="C42AFA8E"/>
    <w:lvl w:ilvl="0" w:tplc="3814A616">
      <w:start w:val="1"/>
      <w:numFmt w:val="bullet"/>
      <w:lvlText w:val="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>
    <w:nsid w:val="544F1E2B"/>
    <w:multiLevelType w:val="hybridMultilevel"/>
    <w:tmpl w:val="21C867F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B013E"/>
    <w:multiLevelType w:val="multilevel"/>
    <w:tmpl w:val="9E12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62A1FC7"/>
    <w:multiLevelType w:val="multilevel"/>
    <w:tmpl w:val="02E8E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C7929A4"/>
    <w:multiLevelType w:val="hybridMultilevel"/>
    <w:tmpl w:val="4B86EC0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66F5F12"/>
    <w:multiLevelType w:val="hybridMultilevel"/>
    <w:tmpl w:val="19342298"/>
    <w:lvl w:ilvl="0" w:tplc="09AC57E4">
      <w:start w:val="1"/>
      <w:numFmt w:val="bullet"/>
      <w:lvlText w:val="‒"/>
      <w:lvlJc w:val="left"/>
      <w:pPr>
        <w:ind w:left="126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0"/>
  </w:num>
  <w:num w:numId="4">
    <w:abstractNumId w:val="5"/>
  </w:num>
  <w:num w:numId="5">
    <w:abstractNumId w:val="8"/>
  </w:num>
  <w:num w:numId="6">
    <w:abstractNumId w:val="4"/>
  </w:num>
  <w:num w:numId="7">
    <w:abstractNumId w:val="11"/>
  </w:num>
  <w:num w:numId="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0"/>
  </w:num>
  <w:num w:numId="10">
    <w:abstractNumId w:val="6"/>
  </w:num>
  <w:num w:numId="11">
    <w:abstractNumId w:val="2"/>
  </w:num>
  <w:num w:numId="1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8D0"/>
    <w:rsid w:val="0001212D"/>
    <w:rsid w:val="0003088A"/>
    <w:rsid w:val="000368DC"/>
    <w:rsid w:val="00050CA1"/>
    <w:rsid w:val="0005357A"/>
    <w:rsid w:val="00070627"/>
    <w:rsid w:val="00077450"/>
    <w:rsid w:val="00080F91"/>
    <w:rsid w:val="00081557"/>
    <w:rsid w:val="000A1FF5"/>
    <w:rsid w:val="000A48D0"/>
    <w:rsid w:val="000B18F7"/>
    <w:rsid w:val="000C10B4"/>
    <w:rsid w:val="000F5E96"/>
    <w:rsid w:val="001063D7"/>
    <w:rsid w:val="00106AFE"/>
    <w:rsid w:val="00110184"/>
    <w:rsid w:val="00150B01"/>
    <w:rsid w:val="0015313F"/>
    <w:rsid w:val="001544D1"/>
    <w:rsid w:val="00170E40"/>
    <w:rsid w:val="001940A7"/>
    <w:rsid w:val="001B5C69"/>
    <w:rsid w:val="001C654D"/>
    <w:rsid w:val="001C7630"/>
    <w:rsid w:val="00200B0F"/>
    <w:rsid w:val="0023187B"/>
    <w:rsid w:val="00231C55"/>
    <w:rsid w:val="00233EF0"/>
    <w:rsid w:val="00242C6A"/>
    <w:rsid w:val="00250D2B"/>
    <w:rsid w:val="002764C9"/>
    <w:rsid w:val="00277241"/>
    <w:rsid w:val="002859CD"/>
    <w:rsid w:val="002A0D2B"/>
    <w:rsid w:val="002A1755"/>
    <w:rsid w:val="002A1890"/>
    <w:rsid w:val="002A252C"/>
    <w:rsid w:val="002A7FB0"/>
    <w:rsid w:val="002C3A9F"/>
    <w:rsid w:val="00300019"/>
    <w:rsid w:val="00314F63"/>
    <w:rsid w:val="00326206"/>
    <w:rsid w:val="00327F75"/>
    <w:rsid w:val="0035348B"/>
    <w:rsid w:val="00387E2C"/>
    <w:rsid w:val="003B3C57"/>
    <w:rsid w:val="003C06BD"/>
    <w:rsid w:val="003C2544"/>
    <w:rsid w:val="003C73A8"/>
    <w:rsid w:val="003D571D"/>
    <w:rsid w:val="003E6D9C"/>
    <w:rsid w:val="003F3141"/>
    <w:rsid w:val="004C5599"/>
    <w:rsid w:val="004D0E59"/>
    <w:rsid w:val="00507D7C"/>
    <w:rsid w:val="0051039A"/>
    <w:rsid w:val="0054247C"/>
    <w:rsid w:val="00556762"/>
    <w:rsid w:val="00557649"/>
    <w:rsid w:val="0058226C"/>
    <w:rsid w:val="005B232F"/>
    <w:rsid w:val="005D328E"/>
    <w:rsid w:val="005E7BDE"/>
    <w:rsid w:val="00615C68"/>
    <w:rsid w:val="00623923"/>
    <w:rsid w:val="00644EE7"/>
    <w:rsid w:val="00661EBB"/>
    <w:rsid w:val="0066242B"/>
    <w:rsid w:val="00663D3B"/>
    <w:rsid w:val="00676C06"/>
    <w:rsid w:val="006A3A10"/>
    <w:rsid w:val="00700423"/>
    <w:rsid w:val="00710648"/>
    <w:rsid w:val="00715096"/>
    <w:rsid w:val="007267CF"/>
    <w:rsid w:val="0074036B"/>
    <w:rsid w:val="007725D3"/>
    <w:rsid w:val="007C0F26"/>
    <w:rsid w:val="007E6D59"/>
    <w:rsid w:val="00871136"/>
    <w:rsid w:val="00890044"/>
    <w:rsid w:val="00897E09"/>
    <w:rsid w:val="008A11BB"/>
    <w:rsid w:val="008C3AE3"/>
    <w:rsid w:val="00911F8D"/>
    <w:rsid w:val="00933089"/>
    <w:rsid w:val="00984385"/>
    <w:rsid w:val="009A35C6"/>
    <w:rsid w:val="009B3333"/>
    <w:rsid w:val="009C7253"/>
    <w:rsid w:val="00A223D1"/>
    <w:rsid w:val="00A24ED0"/>
    <w:rsid w:val="00A6083B"/>
    <w:rsid w:val="00AC52ED"/>
    <w:rsid w:val="00AD0CE0"/>
    <w:rsid w:val="00AD59C6"/>
    <w:rsid w:val="00AF5B66"/>
    <w:rsid w:val="00AF74A0"/>
    <w:rsid w:val="00B07FE2"/>
    <w:rsid w:val="00B12F10"/>
    <w:rsid w:val="00B16186"/>
    <w:rsid w:val="00B62BA7"/>
    <w:rsid w:val="00B70839"/>
    <w:rsid w:val="00B87094"/>
    <w:rsid w:val="00B9664A"/>
    <w:rsid w:val="00BA4D11"/>
    <w:rsid w:val="00BC0686"/>
    <w:rsid w:val="00C24BC2"/>
    <w:rsid w:val="00C91974"/>
    <w:rsid w:val="00C93CF7"/>
    <w:rsid w:val="00CB7AE3"/>
    <w:rsid w:val="00CE53B7"/>
    <w:rsid w:val="00CE5978"/>
    <w:rsid w:val="00CF128B"/>
    <w:rsid w:val="00CF319A"/>
    <w:rsid w:val="00D0266E"/>
    <w:rsid w:val="00D02695"/>
    <w:rsid w:val="00D11D16"/>
    <w:rsid w:val="00D21E33"/>
    <w:rsid w:val="00D36028"/>
    <w:rsid w:val="00D55F09"/>
    <w:rsid w:val="00D66CB6"/>
    <w:rsid w:val="00D851BC"/>
    <w:rsid w:val="00D90EAE"/>
    <w:rsid w:val="00D953F3"/>
    <w:rsid w:val="00D9765C"/>
    <w:rsid w:val="00DA6B4F"/>
    <w:rsid w:val="00DB08C7"/>
    <w:rsid w:val="00DC017B"/>
    <w:rsid w:val="00DF2A4D"/>
    <w:rsid w:val="00E00052"/>
    <w:rsid w:val="00E05C2E"/>
    <w:rsid w:val="00E11A31"/>
    <w:rsid w:val="00E146A5"/>
    <w:rsid w:val="00E15852"/>
    <w:rsid w:val="00E2656F"/>
    <w:rsid w:val="00E27147"/>
    <w:rsid w:val="00E462E6"/>
    <w:rsid w:val="00E656A3"/>
    <w:rsid w:val="00E818F6"/>
    <w:rsid w:val="00E96B32"/>
    <w:rsid w:val="00EA258B"/>
    <w:rsid w:val="00EB1DA0"/>
    <w:rsid w:val="00EB34DE"/>
    <w:rsid w:val="00ED3C69"/>
    <w:rsid w:val="00EF2450"/>
    <w:rsid w:val="00EF6F57"/>
    <w:rsid w:val="00F26F22"/>
    <w:rsid w:val="00F55D73"/>
    <w:rsid w:val="00F5650B"/>
    <w:rsid w:val="00F82D8E"/>
    <w:rsid w:val="00F839F7"/>
    <w:rsid w:val="00FA4E85"/>
    <w:rsid w:val="00FA66A0"/>
    <w:rsid w:val="00FA6AD1"/>
    <w:rsid w:val="00FB52D1"/>
    <w:rsid w:val="00FC2745"/>
    <w:rsid w:val="00FD04FE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0D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веб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48D0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A48D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0A48D0"/>
    <w:rPr>
      <w:rFonts w:cs="Times New Roman"/>
    </w:rPr>
  </w:style>
  <w:style w:type="paragraph" w:styleId="a6">
    <w:name w:val="Body Text Indent"/>
    <w:basedOn w:val="a"/>
    <w:link w:val="a7"/>
    <w:rsid w:val="002A0D2B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2A0D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List Paragraph"/>
    <w:basedOn w:val="a"/>
    <w:uiPriority w:val="34"/>
    <w:qFormat/>
    <w:rsid w:val="002A0D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link w:val="aa"/>
    <w:uiPriority w:val="99"/>
    <w:rsid w:val="00CF128B"/>
    <w:pPr>
      <w:spacing w:after="0" w:line="240" w:lineRule="auto"/>
    </w:pPr>
    <w:rPr>
      <w:rFonts w:ascii="Verdana" w:eastAsia="Times New Roman" w:hAnsi="Verdana" w:cs="Times New Roman"/>
      <w:sz w:val="17"/>
      <w:szCs w:val="17"/>
      <w:lang w:eastAsia="ru-RU"/>
    </w:rPr>
  </w:style>
  <w:style w:type="character" w:customStyle="1" w:styleId="aa">
    <w:name w:val="Обычный (веб) Знак"/>
    <w:link w:val="a9"/>
    <w:uiPriority w:val="99"/>
    <w:rsid w:val="00CF128B"/>
    <w:rPr>
      <w:rFonts w:ascii="Verdana" w:eastAsia="Times New Roman" w:hAnsi="Verdana" w:cs="Times New Roman"/>
      <w:sz w:val="17"/>
      <w:szCs w:val="17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01212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1212D"/>
  </w:style>
  <w:style w:type="paragraph" w:styleId="ab">
    <w:name w:val="No Spacing"/>
    <w:uiPriority w:val="1"/>
    <w:qFormat/>
    <w:rsid w:val="0007745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1354</Words>
  <Characters>7723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2026-03-24T14:18:00Z</dcterms:created>
  <dcterms:modified xsi:type="dcterms:W3CDTF">2026-03-24T14:18:00Z</dcterms:modified>
</cp:coreProperties>
</file>