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382A3E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5E6211" id="Line 6" o:spid="_x0000_s1026" style="position:absolute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</w:p>
    <w:p w:rsidR="00B31699" w:rsidRPr="008951E6" w:rsidRDefault="00153214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153214" w:rsidRDefault="00153214" w:rsidP="00153214">
      <w:pPr>
        <w:pStyle w:val="1"/>
        <w:rPr>
          <w:b w:val="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3A03DB" w:rsidRPr="00153214">
        <w:rPr>
          <w:color w:val="000000"/>
          <w:sz w:val="18"/>
          <w:szCs w:val="18"/>
        </w:rPr>
        <w:t xml:space="preserve">Исх. № </w:t>
      </w:r>
      <w:r w:rsidR="006C28DE" w:rsidRPr="00153214">
        <w:rPr>
          <w:color w:val="000000"/>
          <w:sz w:val="18"/>
          <w:szCs w:val="18"/>
        </w:rPr>
        <w:t>9</w:t>
      </w:r>
      <w:r w:rsidR="008B1D88" w:rsidRPr="00153214">
        <w:rPr>
          <w:color w:val="000000"/>
          <w:sz w:val="18"/>
          <w:szCs w:val="18"/>
        </w:rPr>
        <w:t>-с</w:t>
      </w:r>
      <w:r>
        <w:rPr>
          <w:color w:val="000000"/>
          <w:sz w:val="18"/>
          <w:szCs w:val="18"/>
        </w:rPr>
        <w:t xml:space="preserve"> </w:t>
      </w:r>
      <w:r w:rsidR="003A03DB" w:rsidRPr="00153214">
        <w:rPr>
          <w:color w:val="000000"/>
          <w:sz w:val="18"/>
          <w:szCs w:val="18"/>
        </w:rPr>
        <w:t xml:space="preserve">от </w:t>
      </w:r>
      <w:r w:rsidR="00572D7F" w:rsidRPr="00153214">
        <w:rPr>
          <w:color w:val="000000"/>
          <w:sz w:val="18"/>
          <w:szCs w:val="18"/>
        </w:rPr>
        <w:t>12.03</w:t>
      </w:r>
      <w:r w:rsidR="008A5675" w:rsidRPr="00153214">
        <w:rPr>
          <w:color w:val="000000"/>
          <w:sz w:val="18"/>
          <w:szCs w:val="18"/>
        </w:rPr>
        <w:t>.</w:t>
      </w:r>
      <w:r w:rsidR="00505932" w:rsidRPr="00153214">
        <w:rPr>
          <w:color w:val="000000"/>
          <w:sz w:val="18"/>
          <w:szCs w:val="18"/>
        </w:rPr>
        <w:t>20</w:t>
      </w:r>
      <w:r w:rsidR="00866FB5" w:rsidRPr="00153214">
        <w:rPr>
          <w:color w:val="000000"/>
          <w:sz w:val="18"/>
          <w:szCs w:val="18"/>
        </w:rPr>
        <w:t>2</w:t>
      </w:r>
      <w:r w:rsidR="00E015BB" w:rsidRPr="00153214">
        <w:rPr>
          <w:color w:val="000000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A03DB" w:rsidRPr="00153214">
        <w:rPr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b w:val="0"/>
          <w:sz w:val="18"/>
          <w:szCs w:val="18"/>
        </w:rPr>
        <w:t xml:space="preserve"> </w:t>
      </w:r>
    </w:p>
    <w:p w:rsidR="00F05109" w:rsidRPr="00153214" w:rsidRDefault="00F05109" w:rsidP="00153214">
      <w:pPr>
        <w:tabs>
          <w:tab w:val="left" w:pos="1080"/>
        </w:tabs>
        <w:rPr>
          <w:sz w:val="12"/>
          <w:szCs w:val="12"/>
        </w:rPr>
      </w:pPr>
    </w:p>
    <w:p w:rsidR="00FC7930" w:rsidRPr="00153214" w:rsidRDefault="00014D38" w:rsidP="00153214">
      <w:pPr>
        <w:jc w:val="center"/>
        <w:rPr>
          <w:b/>
          <w:bCs/>
          <w:i/>
          <w:sz w:val="22"/>
          <w:szCs w:val="22"/>
        </w:rPr>
      </w:pPr>
      <w:r w:rsidRPr="00153214">
        <w:rPr>
          <w:b/>
          <w:bCs/>
          <w:i/>
          <w:sz w:val="22"/>
          <w:szCs w:val="22"/>
        </w:rPr>
        <w:t>Приглашаем н</w:t>
      </w:r>
      <w:r w:rsidR="008907D3" w:rsidRPr="00153214">
        <w:rPr>
          <w:b/>
          <w:bCs/>
          <w:i/>
          <w:sz w:val="22"/>
          <w:szCs w:val="22"/>
        </w:rPr>
        <w:t>а информационно-консультационные</w:t>
      </w:r>
      <w:r w:rsidRPr="00153214">
        <w:rPr>
          <w:b/>
          <w:bCs/>
          <w:i/>
          <w:sz w:val="22"/>
          <w:szCs w:val="22"/>
        </w:rPr>
        <w:t xml:space="preserve"> </w:t>
      </w:r>
      <w:r w:rsidR="00E015BB" w:rsidRPr="00153214">
        <w:rPr>
          <w:b/>
          <w:bCs/>
          <w:i/>
          <w:sz w:val="22"/>
          <w:szCs w:val="22"/>
        </w:rPr>
        <w:t>семинары</w:t>
      </w:r>
      <w:r w:rsidR="00153214">
        <w:rPr>
          <w:b/>
          <w:bCs/>
          <w:i/>
          <w:sz w:val="22"/>
          <w:szCs w:val="22"/>
        </w:rPr>
        <w:t xml:space="preserve"> </w:t>
      </w:r>
      <w:r w:rsidR="002B4B8D" w:rsidRPr="00153214">
        <w:rPr>
          <w:b/>
          <w:bCs/>
          <w:i/>
          <w:sz w:val="22"/>
          <w:szCs w:val="22"/>
        </w:rPr>
        <w:t>Самариной И.М.</w:t>
      </w:r>
    </w:p>
    <w:p w:rsidR="00192A1D" w:rsidRPr="00153214" w:rsidRDefault="00192A1D" w:rsidP="00153214">
      <w:pPr>
        <w:jc w:val="center"/>
        <w:rPr>
          <w:b/>
          <w:color w:val="000000"/>
          <w:sz w:val="32"/>
          <w:szCs w:val="32"/>
        </w:rPr>
      </w:pPr>
    </w:p>
    <w:p w:rsidR="00DB4795" w:rsidRPr="00153214" w:rsidRDefault="00DB4795" w:rsidP="00153214">
      <w:pPr>
        <w:jc w:val="center"/>
        <w:rPr>
          <w:b/>
          <w:color w:val="000000"/>
          <w:sz w:val="22"/>
          <w:szCs w:val="22"/>
        </w:rPr>
      </w:pPr>
      <w:r w:rsidRPr="00153214">
        <w:rPr>
          <w:noProof/>
        </w:rPr>
        <w:drawing>
          <wp:anchor distT="0" distB="0" distL="114300" distR="114300" simplePos="0" relativeHeight="251619328" behindDoc="0" locked="0" layoutInCell="1" allowOverlap="1" wp14:anchorId="6A4C1D61" wp14:editId="050FF7FF">
            <wp:simplePos x="0" y="0"/>
            <wp:positionH relativeFrom="margin">
              <wp:posOffset>-55245</wp:posOffset>
            </wp:positionH>
            <wp:positionV relativeFrom="margin">
              <wp:posOffset>1520190</wp:posOffset>
            </wp:positionV>
            <wp:extent cx="731520" cy="6019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214">
        <w:rPr>
          <w:b/>
          <w:color w:val="000000"/>
          <w:sz w:val="22"/>
          <w:szCs w:val="22"/>
        </w:rPr>
        <w:t>06 апреля</w:t>
      </w:r>
      <w:r w:rsidR="00153214">
        <w:rPr>
          <w:b/>
          <w:color w:val="000000"/>
          <w:sz w:val="22"/>
          <w:szCs w:val="22"/>
        </w:rPr>
        <w:t xml:space="preserve"> </w:t>
      </w:r>
      <w:r w:rsidRPr="00153214">
        <w:rPr>
          <w:b/>
          <w:bCs/>
          <w:sz w:val="22"/>
          <w:szCs w:val="22"/>
        </w:rPr>
        <w:t>2021 года</w:t>
      </w:r>
      <w:r w:rsidR="00153214">
        <w:rPr>
          <w:b/>
          <w:bCs/>
          <w:sz w:val="22"/>
          <w:szCs w:val="22"/>
        </w:rPr>
        <w:t xml:space="preserve"> </w:t>
      </w:r>
      <w:r w:rsidRPr="00153214">
        <w:rPr>
          <w:bCs/>
          <w:sz w:val="22"/>
          <w:szCs w:val="22"/>
        </w:rPr>
        <w:t xml:space="preserve">Новосибирск, ул. </w:t>
      </w:r>
      <w:r w:rsidR="00153214">
        <w:rPr>
          <w:bCs/>
          <w:sz w:val="22"/>
          <w:szCs w:val="22"/>
        </w:rPr>
        <w:t>Депутатская, 46, 2-й подъезд</w:t>
      </w:r>
      <w:r w:rsidRPr="00153214">
        <w:rPr>
          <w:bCs/>
          <w:sz w:val="22"/>
          <w:szCs w:val="22"/>
        </w:rPr>
        <w:t>, 5 этаж оф. 2051</w:t>
      </w:r>
    </w:p>
    <w:p w:rsidR="00DB4795" w:rsidRPr="00153214" w:rsidRDefault="00DB4795" w:rsidP="00153214">
      <w:pPr>
        <w:jc w:val="center"/>
        <w:rPr>
          <w:i/>
          <w:color w:val="000000"/>
          <w:sz w:val="24"/>
          <w:szCs w:val="24"/>
        </w:rPr>
      </w:pPr>
      <w:r w:rsidRPr="00153214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9BDA20" wp14:editId="5F0BFF40">
                <wp:simplePos x="0" y="0"/>
                <wp:positionH relativeFrom="column">
                  <wp:posOffset>-22860</wp:posOffset>
                </wp:positionH>
                <wp:positionV relativeFrom="paragraph">
                  <wp:posOffset>100965</wp:posOffset>
                </wp:positionV>
                <wp:extent cx="1798320" cy="0"/>
                <wp:effectExtent l="0" t="76200" r="1143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F62F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8pt;margin-top:7.95pt;width:141.6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" strokecolor="#f68c36 [3049]">
                <v:stroke endarrow="open"/>
              </v:shape>
            </w:pict>
          </mc:Fallback>
        </mc:AlternateContent>
      </w:r>
      <w:r w:rsidRPr="00153214">
        <w:rPr>
          <w:i/>
          <w:color w:val="000000"/>
          <w:sz w:val="24"/>
          <w:szCs w:val="24"/>
        </w:rPr>
        <w:t>(</w:t>
      </w:r>
      <w:r w:rsidRPr="00153214">
        <w:rPr>
          <w:i/>
          <w:color w:val="000000"/>
          <w:sz w:val="24"/>
          <w:szCs w:val="24"/>
          <w:highlight w:val="yellow"/>
        </w:rPr>
        <w:t>очно</w:t>
      </w:r>
      <w:r w:rsidRPr="00153214">
        <w:rPr>
          <w:i/>
          <w:color w:val="000000"/>
          <w:sz w:val="24"/>
          <w:szCs w:val="24"/>
        </w:rPr>
        <w:t xml:space="preserve"> +онлайн-трансляция)</w:t>
      </w:r>
    </w:p>
    <w:p w:rsidR="00DB4795" w:rsidRPr="00153214" w:rsidRDefault="00DB4795" w:rsidP="00153214">
      <w:pPr>
        <w:jc w:val="center"/>
        <w:rPr>
          <w:b/>
          <w:color w:val="000000"/>
          <w:sz w:val="22"/>
          <w:szCs w:val="22"/>
        </w:rPr>
      </w:pPr>
      <w:r w:rsidRPr="00153214">
        <w:rPr>
          <w:b/>
          <w:color w:val="000000"/>
          <w:sz w:val="22"/>
          <w:szCs w:val="22"/>
        </w:rPr>
        <w:t xml:space="preserve">07 апреля </w:t>
      </w:r>
      <w:r w:rsidRPr="00153214">
        <w:rPr>
          <w:b/>
          <w:bCs/>
          <w:sz w:val="22"/>
          <w:szCs w:val="22"/>
        </w:rPr>
        <w:t xml:space="preserve">2021 года </w:t>
      </w:r>
      <w:r w:rsidRPr="00153214">
        <w:rPr>
          <w:bCs/>
          <w:sz w:val="22"/>
          <w:szCs w:val="22"/>
        </w:rPr>
        <w:t>г. Бердск,</w:t>
      </w:r>
      <w:r w:rsidRPr="00153214">
        <w:rPr>
          <w:b/>
          <w:color w:val="000000"/>
          <w:sz w:val="22"/>
          <w:szCs w:val="22"/>
        </w:rPr>
        <w:t xml:space="preserve"> ул. Ленина, 2г, 2-й этаж</w:t>
      </w:r>
    </w:p>
    <w:p w:rsidR="00DB4795" w:rsidRPr="00153214" w:rsidRDefault="00DB4795" w:rsidP="00153214">
      <w:pPr>
        <w:jc w:val="center"/>
        <w:rPr>
          <w:b/>
          <w:color w:val="000000"/>
          <w:sz w:val="22"/>
          <w:szCs w:val="22"/>
        </w:rPr>
      </w:pPr>
    </w:p>
    <w:p w:rsidR="00DB4795" w:rsidRPr="00153214" w:rsidRDefault="006C28DE" w:rsidP="00153214">
      <w:pPr>
        <w:jc w:val="center"/>
        <w:rPr>
          <w:b/>
          <w:color w:val="000000"/>
          <w:sz w:val="22"/>
          <w:szCs w:val="22"/>
        </w:rPr>
      </w:pPr>
      <w:r w:rsidRPr="00153214">
        <w:rPr>
          <w:b/>
          <w:color w:val="000000"/>
          <w:sz w:val="22"/>
          <w:szCs w:val="22"/>
        </w:rPr>
        <w:t>14 апреля</w:t>
      </w:r>
      <w:r w:rsidR="00153214">
        <w:rPr>
          <w:b/>
          <w:color w:val="000000"/>
          <w:sz w:val="22"/>
          <w:szCs w:val="22"/>
        </w:rPr>
        <w:t xml:space="preserve"> </w:t>
      </w:r>
      <w:r w:rsidR="00DB4795" w:rsidRPr="00153214">
        <w:rPr>
          <w:b/>
          <w:bCs/>
          <w:sz w:val="22"/>
          <w:szCs w:val="22"/>
        </w:rPr>
        <w:t xml:space="preserve">2021 года </w:t>
      </w:r>
      <w:r w:rsidR="00DB4795" w:rsidRPr="00153214">
        <w:rPr>
          <w:bCs/>
          <w:sz w:val="22"/>
          <w:szCs w:val="22"/>
        </w:rPr>
        <w:t xml:space="preserve">Новосибирск, ул. </w:t>
      </w:r>
      <w:r w:rsidR="00153214">
        <w:rPr>
          <w:bCs/>
          <w:sz w:val="22"/>
          <w:szCs w:val="22"/>
        </w:rPr>
        <w:t>Депутатская, 46, 2-й подъезд</w:t>
      </w:r>
      <w:r w:rsidR="00DB4795" w:rsidRPr="00153214">
        <w:rPr>
          <w:bCs/>
          <w:sz w:val="22"/>
          <w:szCs w:val="22"/>
        </w:rPr>
        <w:t>, 5 этаж оф. 2051</w:t>
      </w:r>
    </w:p>
    <w:p w:rsidR="00A81EEC" w:rsidRPr="00153214" w:rsidRDefault="00A81EEC" w:rsidP="00153214">
      <w:pPr>
        <w:jc w:val="center"/>
        <w:rPr>
          <w:i/>
          <w:color w:val="000000"/>
          <w:sz w:val="24"/>
          <w:szCs w:val="24"/>
        </w:rPr>
      </w:pPr>
    </w:p>
    <w:p w:rsidR="00813D72" w:rsidRPr="00153214" w:rsidRDefault="00813D72" w:rsidP="00153214">
      <w:pPr>
        <w:jc w:val="center"/>
        <w:rPr>
          <w:b/>
          <w:color w:val="C00000"/>
          <w:sz w:val="32"/>
          <w:szCs w:val="32"/>
        </w:rPr>
      </w:pPr>
      <w:r w:rsidRPr="00153214">
        <w:rPr>
          <w:b/>
          <w:color w:val="C00000"/>
          <w:sz w:val="32"/>
          <w:szCs w:val="32"/>
        </w:rPr>
        <w:t>Отчетность за 1 квартал 2021г.</w:t>
      </w:r>
    </w:p>
    <w:p w:rsidR="00813D72" w:rsidRPr="00153214" w:rsidRDefault="00813D72" w:rsidP="00153214">
      <w:pPr>
        <w:jc w:val="center"/>
        <w:rPr>
          <w:b/>
          <w:color w:val="C00000"/>
          <w:sz w:val="32"/>
          <w:szCs w:val="32"/>
        </w:rPr>
      </w:pPr>
      <w:r w:rsidRPr="00153214">
        <w:rPr>
          <w:b/>
          <w:color w:val="C00000"/>
          <w:sz w:val="32"/>
          <w:szCs w:val="32"/>
        </w:rPr>
        <w:t>Важные изменения бухгалтерского и налогового законодательства.</w:t>
      </w:r>
    </w:p>
    <w:p w:rsidR="006C28DE" w:rsidRPr="00153214" w:rsidRDefault="006C28DE" w:rsidP="00153214">
      <w:pPr>
        <w:contextualSpacing/>
        <w:rPr>
          <w:rFonts w:eastAsia="Calibri"/>
          <w:b/>
          <w:sz w:val="22"/>
          <w:szCs w:val="22"/>
          <w:lang w:eastAsia="en-US"/>
        </w:rPr>
      </w:pPr>
    </w:p>
    <w:p w:rsidR="00C82504" w:rsidRPr="00153214" w:rsidRDefault="003A0482" w:rsidP="00153214">
      <w:pPr>
        <w:contextualSpacing/>
        <w:rPr>
          <w:b/>
          <w:color w:val="000099"/>
          <w:sz w:val="24"/>
          <w:szCs w:val="24"/>
        </w:rPr>
      </w:pPr>
      <w:r w:rsidRPr="001532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7E8FF6" wp14:editId="29658D36">
                <wp:simplePos x="0" y="0"/>
                <wp:positionH relativeFrom="column">
                  <wp:posOffset>-264960</wp:posOffset>
                </wp:positionH>
                <wp:positionV relativeFrom="paragraph">
                  <wp:posOffset>210185</wp:posOffset>
                </wp:positionV>
                <wp:extent cx="251460" cy="144780"/>
                <wp:effectExtent l="76200" t="38100" r="15240" b="10287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0B37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7" o:spid="_x0000_s1026" type="#_x0000_t13" style="position:absolute;margin-left:-20.85pt;margin-top:16.55pt;width:19.8pt;height:11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82504" w:rsidRPr="00153214">
        <w:rPr>
          <w:rFonts w:eastAsia="Calibri"/>
          <w:b/>
          <w:sz w:val="22"/>
          <w:szCs w:val="22"/>
          <w:lang w:eastAsia="en-US"/>
        </w:rPr>
        <w:t>1</w:t>
      </w:r>
      <w:r w:rsidR="00C82504" w:rsidRPr="00153214">
        <w:rPr>
          <w:b/>
          <w:color w:val="000099"/>
          <w:sz w:val="24"/>
          <w:szCs w:val="24"/>
        </w:rPr>
        <w:t>. Бухгалтерский учет и отчетность</w:t>
      </w:r>
      <w:r w:rsidR="006D11C2" w:rsidRPr="00153214">
        <w:rPr>
          <w:b/>
          <w:color w:val="000099"/>
          <w:sz w:val="24"/>
          <w:szCs w:val="24"/>
        </w:rPr>
        <w:t>.</w:t>
      </w:r>
    </w:p>
    <w:p w:rsidR="006D11C2" w:rsidRPr="003A0482" w:rsidRDefault="00FF4047" w:rsidP="003A0482">
      <w:pPr>
        <w:pStyle w:val="aa"/>
        <w:numPr>
          <w:ilvl w:val="0"/>
          <w:numId w:val="14"/>
        </w:numPr>
        <w:spacing w:before="0" w:beforeAutospacing="0" w:after="0" w:afterAutospacing="0" w:line="240" w:lineRule="auto"/>
        <w:ind w:left="357" w:hanging="357"/>
        <w:rPr>
          <w:color w:val="000000" w:themeColor="text1"/>
        </w:rPr>
      </w:pPr>
      <w:r w:rsidRPr="003A0482">
        <w:rPr>
          <w:color w:val="000000" w:themeColor="text1"/>
        </w:rPr>
        <w:t>Актуальные</w:t>
      </w:r>
      <w:r w:rsidR="0029233C" w:rsidRPr="003A0482">
        <w:rPr>
          <w:color w:val="000000" w:themeColor="text1"/>
        </w:rPr>
        <w:t xml:space="preserve"> </w:t>
      </w:r>
      <w:r w:rsidR="0029233C" w:rsidRPr="003A0482">
        <w:rPr>
          <w:b/>
          <w:color w:val="000000" w:themeColor="text1"/>
        </w:rPr>
        <w:t>обновления нормативной</w:t>
      </w:r>
      <w:r w:rsidR="00153214" w:rsidRPr="003A0482">
        <w:rPr>
          <w:b/>
          <w:color w:val="000000" w:themeColor="text1"/>
        </w:rPr>
        <w:t xml:space="preserve"> </w:t>
      </w:r>
      <w:r w:rsidRPr="003A0482">
        <w:rPr>
          <w:b/>
          <w:color w:val="000000" w:themeColor="text1"/>
        </w:rPr>
        <w:t>базы по бухгалтерскому учету</w:t>
      </w:r>
      <w:r w:rsidRPr="003A0482">
        <w:rPr>
          <w:color w:val="000000" w:themeColor="text1"/>
        </w:rPr>
        <w:t>: разъясняющие документы Минфи</w:t>
      </w:r>
      <w:r w:rsidR="0029233C" w:rsidRPr="003A0482">
        <w:rPr>
          <w:color w:val="000000" w:themeColor="text1"/>
        </w:rPr>
        <w:t>на России</w:t>
      </w:r>
      <w:r w:rsidRPr="003A0482">
        <w:rPr>
          <w:color w:val="000000" w:themeColor="text1"/>
        </w:rPr>
        <w:t xml:space="preserve">. Соглашение между СРО аудиторов и ФНС. </w:t>
      </w:r>
    </w:p>
    <w:p w:rsidR="0029233C" w:rsidRPr="003A0482" w:rsidRDefault="0029233C" w:rsidP="003A0482">
      <w:pPr>
        <w:pStyle w:val="aa"/>
        <w:numPr>
          <w:ilvl w:val="0"/>
          <w:numId w:val="14"/>
        </w:numPr>
        <w:spacing w:before="0" w:beforeAutospacing="0" w:after="0" w:afterAutospacing="0" w:line="240" w:lineRule="auto"/>
        <w:ind w:left="357" w:hanging="357"/>
        <w:rPr>
          <w:color w:val="000000" w:themeColor="text1"/>
        </w:rPr>
      </w:pPr>
      <w:r w:rsidRPr="003A0482">
        <w:rPr>
          <w:b/>
          <w:color w:val="000000" w:themeColor="text1"/>
        </w:rPr>
        <w:t xml:space="preserve">Изменения </w:t>
      </w:r>
      <w:r w:rsidRPr="003A0482">
        <w:rPr>
          <w:color w:val="000000" w:themeColor="text1"/>
        </w:rPr>
        <w:t>в порядке утверждения акционерами (участниками) годовой отчетности</w:t>
      </w:r>
      <w:r w:rsidR="00EB2A98" w:rsidRPr="003A0482">
        <w:rPr>
          <w:color w:val="000000" w:themeColor="text1"/>
        </w:rPr>
        <w:t xml:space="preserve"> за 2020г</w:t>
      </w:r>
      <w:r w:rsidRPr="003A0482">
        <w:rPr>
          <w:color w:val="000000" w:themeColor="text1"/>
        </w:rPr>
        <w:t>.</w:t>
      </w:r>
    </w:p>
    <w:p w:rsidR="00A45235" w:rsidRPr="003A0482" w:rsidRDefault="00A45235" w:rsidP="003A0482">
      <w:pPr>
        <w:pStyle w:val="aa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240" w:lineRule="auto"/>
        <w:ind w:left="357" w:hanging="357"/>
        <w:rPr>
          <w:color w:val="000000" w:themeColor="text1"/>
        </w:rPr>
      </w:pPr>
      <w:r w:rsidRPr="003A0482">
        <w:rPr>
          <w:b/>
          <w:color w:val="000000" w:themeColor="text1"/>
        </w:rPr>
        <w:t>Проект</w:t>
      </w:r>
      <w:r w:rsidRPr="003A0482">
        <w:rPr>
          <w:color w:val="000000" w:themeColor="text1"/>
        </w:rPr>
        <w:t xml:space="preserve"> ФСБУ по оформлению первичных документов и документообороту.</w:t>
      </w:r>
    </w:p>
    <w:p w:rsidR="006D11C2" w:rsidRPr="003A0482" w:rsidRDefault="006D11C2" w:rsidP="003A0482">
      <w:pPr>
        <w:pStyle w:val="aa"/>
        <w:numPr>
          <w:ilvl w:val="0"/>
          <w:numId w:val="14"/>
        </w:numPr>
        <w:spacing w:before="0" w:beforeAutospacing="0" w:after="0" w:afterAutospacing="0" w:line="240" w:lineRule="auto"/>
        <w:ind w:left="357" w:hanging="357"/>
        <w:rPr>
          <w:color w:val="000000" w:themeColor="text1"/>
        </w:rPr>
      </w:pPr>
      <w:r w:rsidRPr="003A0482">
        <w:rPr>
          <w:color w:val="000000" w:themeColor="text1"/>
        </w:rPr>
        <w:t xml:space="preserve">Первый опыт и проблемы применения </w:t>
      </w:r>
      <w:r w:rsidRPr="003A0482">
        <w:rPr>
          <w:b/>
          <w:color w:val="000000" w:themeColor="text1"/>
        </w:rPr>
        <w:t>ФСБУ 5/2019 «Запасы</w:t>
      </w:r>
      <w:r w:rsidRPr="003A0482">
        <w:rPr>
          <w:color w:val="000000" w:themeColor="text1"/>
        </w:rPr>
        <w:t>»</w:t>
      </w:r>
      <w:r w:rsidR="00A45235" w:rsidRPr="003A0482">
        <w:rPr>
          <w:color w:val="000000" w:themeColor="text1"/>
        </w:rPr>
        <w:t>.</w:t>
      </w:r>
    </w:p>
    <w:p w:rsidR="00A45235" w:rsidRPr="003A0482" w:rsidRDefault="003D2E2C" w:rsidP="003A0482">
      <w:pPr>
        <w:pStyle w:val="aa"/>
        <w:numPr>
          <w:ilvl w:val="0"/>
          <w:numId w:val="14"/>
        </w:numPr>
        <w:spacing w:before="0" w:beforeAutospacing="0" w:after="0" w:afterAutospacing="0" w:line="240" w:lineRule="auto"/>
        <w:ind w:left="357" w:hanging="357"/>
        <w:rPr>
          <w:color w:val="000000" w:themeColor="text1"/>
        </w:rPr>
      </w:pPr>
      <w:r w:rsidRPr="003A0482">
        <w:rPr>
          <w:b/>
          <w:color w:val="000000" w:themeColor="text1"/>
        </w:rPr>
        <w:t>Готовимся к изменениям 2022</w:t>
      </w:r>
      <w:r w:rsidR="00153214" w:rsidRPr="003A0482">
        <w:rPr>
          <w:b/>
          <w:color w:val="000000" w:themeColor="text1"/>
        </w:rPr>
        <w:t>г:</w:t>
      </w:r>
      <w:r w:rsidRPr="003A0482">
        <w:rPr>
          <w:color w:val="000000" w:themeColor="text1"/>
        </w:rPr>
        <w:t xml:space="preserve"> п</w:t>
      </w:r>
      <w:r w:rsidR="00A45235" w:rsidRPr="003A0482">
        <w:rPr>
          <w:color w:val="000000" w:themeColor="text1"/>
        </w:rPr>
        <w:t>р</w:t>
      </w:r>
      <w:r w:rsidR="00EB2A98" w:rsidRPr="003A0482">
        <w:rPr>
          <w:color w:val="000000" w:themeColor="text1"/>
        </w:rPr>
        <w:t>инципиальные изменения в учете</w:t>
      </w:r>
      <w:r w:rsidR="00153214" w:rsidRPr="003A0482">
        <w:rPr>
          <w:color w:val="000000" w:themeColor="text1"/>
        </w:rPr>
        <w:t xml:space="preserve"> </w:t>
      </w:r>
      <w:r w:rsidR="00A45235" w:rsidRPr="003A0482">
        <w:rPr>
          <w:color w:val="000000" w:themeColor="text1"/>
        </w:rPr>
        <w:t>(</w:t>
      </w:r>
      <w:r w:rsidR="00A45235" w:rsidRPr="003A0482">
        <w:rPr>
          <w:b/>
          <w:color w:val="000000" w:themeColor="text1"/>
        </w:rPr>
        <w:t>ФСБУ 25/2018</w:t>
      </w:r>
      <w:r w:rsidR="00A45235" w:rsidRPr="003A0482">
        <w:rPr>
          <w:color w:val="000000" w:themeColor="text1"/>
        </w:rPr>
        <w:t xml:space="preserve"> «Бухгалтерский учет аренды», </w:t>
      </w:r>
      <w:r w:rsidR="00A45235" w:rsidRPr="003A0482">
        <w:rPr>
          <w:b/>
          <w:color w:val="000000" w:themeColor="text1"/>
        </w:rPr>
        <w:t>ФСБУ 6/2020</w:t>
      </w:r>
      <w:r w:rsidR="00A45235" w:rsidRPr="003A0482">
        <w:rPr>
          <w:color w:val="000000" w:themeColor="text1"/>
        </w:rPr>
        <w:t xml:space="preserve"> «Основные средства», </w:t>
      </w:r>
      <w:r w:rsidR="00A45235" w:rsidRPr="003A0482">
        <w:rPr>
          <w:b/>
          <w:color w:val="000000" w:themeColor="text1"/>
        </w:rPr>
        <w:t>ФСБУ 26/2020</w:t>
      </w:r>
      <w:r w:rsidR="00A45235" w:rsidRPr="003A0482">
        <w:rPr>
          <w:color w:val="000000" w:themeColor="text1"/>
        </w:rPr>
        <w:t xml:space="preserve"> «Капитальные вложения»)</w:t>
      </w:r>
    </w:p>
    <w:p w:rsidR="00153214" w:rsidRDefault="00153214" w:rsidP="00153214">
      <w:pPr>
        <w:rPr>
          <w:b/>
          <w:bCs/>
          <w:color w:val="0000CC"/>
          <w:sz w:val="22"/>
          <w:szCs w:val="22"/>
          <w:shd w:val="clear" w:color="auto" w:fill="FFFFFF"/>
        </w:rPr>
      </w:pPr>
    </w:p>
    <w:p w:rsidR="00871EDB" w:rsidRPr="00153214" w:rsidRDefault="00871EDB" w:rsidP="00153214">
      <w:pPr>
        <w:rPr>
          <w:bCs/>
          <w:kern w:val="36"/>
        </w:rPr>
      </w:pPr>
      <w:r w:rsidRPr="00153214">
        <w:rPr>
          <w:b/>
          <w:bCs/>
          <w:color w:val="0000CC"/>
          <w:sz w:val="22"/>
          <w:szCs w:val="22"/>
          <w:shd w:val="clear" w:color="auto" w:fill="FFFFFF"/>
        </w:rPr>
        <w:t xml:space="preserve">2. </w:t>
      </w:r>
      <w:r w:rsidRPr="00153214">
        <w:rPr>
          <w:b/>
          <w:bCs/>
          <w:color w:val="0000CC"/>
          <w:sz w:val="24"/>
          <w:szCs w:val="24"/>
          <w:shd w:val="clear" w:color="auto" w:fill="FFFFFF"/>
        </w:rPr>
        <w:t>Налоговое и неналоговое администрирование: зоны риска и важное для практики.</w:t>
      </w:r>
    </w:p>
    <w:p w:rsidR="00871EDB" w:rsidRPr="00153214" w:rsidRDefault="00871EDB" w:rsidP="00153214">
      <w:pPr>
        <w:textAlignment w:val="baseline"/>
        <w:rPr>
          <w:color w:val="0000CC"/>
          <w:sz w:val="22"/>
          <w:szCs w:val="22"/>
          <w:bdr w:val="none" w:sz="0" w:space="0" w:color="auto" w:frame="1"/>
        </w:rPr>
      </w:pPr>
      <w:r w:rsidRPr="00153214">
        <w:rPr>
          <w:b/>
          <w:bCs/>
          <w:color w:val="0000CC"/>
          <w:sz w:val="22"/>
          <w:szCs w:val="22"/>
          <w:bdr w:val="none" w:sz="0" w:space="0" w:color="auto" w:frame="1"/>
        </w:rPr>
        <w:t>2.1.</w:t>
      </w:r>
      <w:r w:rsidR="00153214">
        <w:rPr>
          <w:b/>
          <w:bCs/>
          <w:color w:val="0000CC"/>
          <w:sz w:val="22"/>
          <w:szCs w:val="22"/>
          <w:bdr w:val="none" w:sz="0" w:space="0" w:color="auto" w:frame="1"/>
        </w:rPr>
        <w:t xml:space="preserve"> </w:t>
      </w:r>
      <w:r w:rsidRPr="00153214">
        <w:rPr>
          <w:b/>
          <w:bCs/>
          <w:color w:val="0000CC"/>
          <w:sz w:val="22"/>
          <w:szCs w:val="22"/>
          <w:bdr w:val="none" w:sz="0" w:space="0" w:color="auto" w:frame="1"/>
        </w:rPr>
        <w:t>Общие вопросы</w:t>
      </w:r>
      <w:r w:rsidR="00153214">
        <w:rPr>
          <w:color w:val="0000CC"/>
          <w:sz w:val="22"/>
          <w:szCs w:val="22"/>
          <w:bdr w:val="none" w:sz="0" w:space="0" w:color="auto" w:frame="1"/>
        </w:rPr>
        <w:t xml:space="preserve"> </w:t>
      </w:r>
    </w:p>
    <w:p w:rsidR="00EB2A98" w:rsidRPr="00606AE8" w:rsidRDefault="00EB2A98" w:rsidP="00153214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 w:line="240" w:lineRule="auto"/>
      </w:pPr>
      <w:r w:rsidRPr="00606AE8">
        <w:rPr>
          <w:b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4C21FBD" wp14:editId="16486B62">
                <wp:simplePos x="0" y="0"/>
                <wp:positionH relativeFrom="column">
                  <wp:posOffset>-266617</wp:posOffset>
                </wp:positionH>
                <wp:positionV relativeFrom="paragraph">
                  <wp:posOffset>178766</wp:posOffset>
                </wp:positionV>
                <wp:extent cx="251460" cy="144780"/>
                <wp:effectExtent l="76200" t="38100" r="15240" b="10287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455D07" id="Стрелка вправо 11" o:spid="_x0000_s1026" type="#_x0000_t13" style="position:absolute;margin-left:-21pt;margin-top:14.1pt;width:19.8pt;height:11.4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606AE8">
        <w:rPr>
          <w:b/>
        </w:rPr>
        <w:t>Перспективы налогового администрирования</w:t>
      </w:r>
      <w:r w:rsidRPr="00606AE8">
        <w:t>: утверждена Концепция противодействия</w:t>
      </w:r>
      <w:r w:rsidR="00153214" w:rsidRPr="00606AE8">
        <w:t xml:space="preserve"> </w:t>
      </w:r>
      <w:r w:rsidRPr="00606AE8">
        <w:t>незаконному обороту промышленной продукции, введение с 01.07.2021 института прослеживаемости товаров;</w:t>
      </w:r>
      <w:r w:rsidR="00153214" w:rsidRPr="00606AE8">
        <w:t xml:space="preserve"> </w:t>
      </w:r>
      <w:r w:rsidRPr="00606AE8">
        <w:t>реестрового порядка подтверждения налоговых льгот.</w:t>
      </w:r>
    </w:p>
    <w:p w:rsidR="004A3632" w:rsidRPr="00606AE8" w:rsidRDefault="004A3632" w:rsidP="00153214">
      <w:pPr>
        <w:pStyle w:val="aa"/>
        <w:numPr>
          <w:ilvl w:val="0"/>
          <w:numId w:val="8"/>
        </w:numPr>
        <w:tabs>
          <w:tab w:val="left" w:pos="851"/>
        </w:tabs>
      </w:pPr>
      <w:r w:rsidRPr="00606AE8">
        <w:rPr>
          <w:b/>
        </w:rPr>
        <w:t>Новое в применении НК РФ</w:t>
      </w:r>
      <w:r w:rsidRPr="00606AE8">
        <w:t>:</w:t>
      </w:r>
    </w:p>
    <w:p w:rsidR="00895151" w:rsidRPr="00606AE8" w:rsidRDefault="003A0482" w:rsidP="00437FD2">
      <w:pPr>
        <w:pStyle w:val="aa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40" w:lineRule="auto"/>
      </w:pPr>
      <w:r w:rsidRPr="00606AE8"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F1D8CD" wp14:editId="0616F543">
                <wp:simplePos x="0" y="0"/>
                <wp:positionH relativeFrom="column">
                  <wp:posOffset>-267942</wp:posOffset>
                </wp:positionH>
                <wp:positionV relativeFrom="paragraph">
                  <wp:posOffset>191135</wp:posOffset>
                </wp:positionV>
                <wp:extent cx="251460" cy="144780"/>
                <wp:effectExtent l="76200" t="38100" r="15240" b="10287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55DDD2" id="Стрелка вправо 21" o:spid="_x0000_s1026" type="#_x0000_t13" style="position:absolute;margin-left:-21.1pt;margin-top:15.05pt;width:19.8pt;height:11.4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06AE8" w:rsidRPr="00606AE8">
        <w:t>и</w:t>
      </w:r>
      <w:r w:rsidR="00BC1D89" w:rsidRPr="00606AE8">
        <w:t xml:space="preserve">зменены </w:t>
      </w:r>
      <w:r w:rsidR="00BC1D89" w:rsidRPr="00606AE8">
        <w:rPr>
          <w:b/>
        </w:rPr>
        <w:t>сроки</w:t>
      </w:r>
      <w:r w:rsidR="00153214" w:rsidRPr="00606AE8">
        <w:rPr>
          <w:b/>
        </w:rPr>
        <w:t xml:space="preserve"> </w:t>
      </w:r>
      <w:r w:rsidR="00895151" w:rsidRPr="00606AE8">
        <w:rPr>
          <w:b/>
        </w:rPr>
        <w:t>хранения документов</w:t>
      </w:r>
      <w:r w:rsidR="00895151" w:rsidRPr="00606AE8">
        <w:t xml:space="preserve"> для целей налогового контроля.</w:t>
      </w:r>
    </w:p>
    <w:p w:rsidR="00EB2A98" w:rsidRPr="00606AE8" w:rsidRDefault="00EB2A98" w:rsidP="00437FD2">
      <w:pPr>
        <w:pStyle w:val="aa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40" w:lineRule="auto"/>
      </w:pPr>
      <w:r w:rsidRPr="00606AE8">
        <w:rPr>
          <w:b/>
        </w:rPr>
        <w:t>введение оснований</w:t>
      </w:r>
      <w:r w:rsidRPr="00606AE8">
        <w:t xml:space="preserve"> для признания налоговых деклараций </w:t>
      </w:r>
      <w:r w:rsidRPr="00606AE8">
        <w:rPr>
          <w:b/>
        </w:rPr>
        <w:t xml:space="preserve">НЕПРЕДСТАВЛЕННЫМИ </w:t>
      </w:r>
      <w:r w:rsidRPr="00606AE8">
        <w:t>в налоговый орган (вопросы надлежащего подписания и выполнение контрольных соотношений);</w:t>
      </w:r>
    </w:p>
    <w:p w:rsidR="00895151" w:rsidRPr="00606AE8" w:rsidRDefault="00606AE8" w:rsidP="00437FD2">
      <w:pPr>
        <w:pStyle w:val="aa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40" w:lineRule="auto"/>
      </w:pPr>
      <w:r w:rsidRPr="00606AE8">
        <w:rPr>
          <w:b/>
        </w:rPr>
        <w:t>и</w:t>
      </w:r>
      <w:r w:rsidR="00895151" w:rsidRPr="00606AE8">
        <w:rPr>
          <w:b/>
        </w:rPr>
        <w:t>зменены</w:t>
      </w:r>
      <w:r w:rsidR="00895151" w:rsidRPr="00606AE8">
        <w:t xml:space="preserve"> правила для обжалования действий ИФНС</w:t>
      </w:r>
    </w:p>
    <w:p w:rsidR="004A3632" w:rsidRPr="00606AE8" w:rsidRDefault="00EB2A98" w:rsidP="00437FD2">
      <w:pPr>
        <w:pStyle w:val="aa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40" w:lineRule="auto"/>
      </w:pPr>
      <w:r w:rsidRPr="00606AE8">
        <w:rPr>
          <w:b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2143A8" wp14:editId="352D5AE0">
                <wp:simplePos x="0" y="0"/>
                <wp:positionH relativeFrom="column">
                  <wp:posOffset>-266617</wp:posOffset>
                </wp:positionH>
                <wp:positionV relativeFrom="paragraph">
                  <wp:posOffset>299085</wp:posOffset>
                </wp:positionV>
                <wp:extent cx="251460" cy="144780"/>
                <wp:effectExtent l="76200" t="38100" r="15240" b="10287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0259A6" id="Стрелка вправо 20" o:spid="_x0000_s1026" type="#_x0000_t13" style="position:absolute;margin-left:-21pt;margin-top:23.55pt;width:19.8pt;height:11.4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A3632" w:rsidRPr="00606AE8">
        <w:rPr>
          <w:b/>
        </w:rPr>
        <w:t>изменения</w:t>
      </w:r>
      <w:r w:rsidR="004A3632" w:rsidRPr="00606AE8">
        <w:t xml:space="preserve"> в порядке проведения камеральных налоговых проверок;</w:t>
      </w:r>
      <w:r w:rsidRPr="00606AE8">
        <w:t xml:space="preserve"> введение права налоговых органов на истребование документов у держателей реестров владельцев ценных бумаг</w:t>
      </w:r>
    </w:p>
    <w:p w:rsidR="004A3632" w:rsidRPr="00606AE8" w:rsidRDefault="004A3632" w:rsidP="00153214">
      <w:pPr>
        <w:pStyle w:val="aa"/>
        <w:numPr>
          <w:ilvl w:val="0"/>
          <w:numId w:val="8"/>
        </w:numPr>
        <w:tabs>
          <w:tab w:val="left" w:pos="851"/>
        </w:tabs>
      </w:pPr>
      <w:r w:rsidRPr="00606AE8">
        <w:rPr>
          <w:b/>
        </w:rPr>
        <w:t>Введение полного контроля налоговыми органами за безналичными платежами</w:t>
      </w:r>
      <w:r w:rsidRPr="00606AE8">
        <w:t xml:space="preserve"> в Российской Федерации.</w:t>
      </w:r>
    </w:p>
    <w:p w:rsidR="009618C4" w:rsidRPr="00606AE8" w:rsidRDefault="00D4795E" w:rsidP="00153214">
      <w:pPr>
        <w:pStyle w:val="aa"/>
        <w:numPr>
          <w:ilvl w:val="0"/>
          <w:numId w:val="8"/>
        </w:numPr>
        <w:spacing w:before="0" w:beforeAutospacing="0" w:after="0" w:afterAutospacing="0" w:line="240" w:lineRule="auto"/>
      </w:pPr>
      <w:r w:rsidRPr="00606AE8">
        <w:rPr>
          <w:b/>
        </w:rPr>
        <w:t>ФНС о «налоговой реконструкции»</w:t>
      </w:r>
      <w:r w:rsidRPr="00606AE8">
        <w:t xml:space="preserve"> и обеспечение налоговой безопасности 2021г.</w:t>
      </w:r>
    </w:p>
    <w:p w:rsidR="00EB2A98" w:rsidRPr="00606AE8" w:rsidRDefault="00EB2A98" w:rsidP="00153214">
      <w:pPr>
        <w:pStyle w:val="aa"/>
        <w:numPr>
          <w:ilvl w:val="0"/>
          <w:numId w:val="8"/>
        </w:numPr>
        <w:spacing w:before="0" w:beforeAutospacing="0" w:after="0" w:afterAutospacing="0" w:line="240" w:lineRule="auto"/>
      </w:pPr>
      <w:r w:rsidRPr="00606AE8">
        <w:rPr>
          <w:b/>
        </w:rPr>
        <w:t>ККТ:</w:t>
      </w:r>
      <w:r w:rsidRPr="00606AE8">
        <w:t xml:space="preserve"> новшества 2021г</w:t>
      </w:r>
    </w:p>
    <w:p w:rsidR="003D2E2C" w:rsidRPr="00153214" w:rsidRDefault="003D2E2C" w:rsidP="00153214">
      <w:pPr>
        <w:rPr>
          <w:color w:val="000000" w:themeColor="text1"/>
        </w:rPr>
      </w:pPr>
    </w:p>
    <w:p w:rsidR="00EB2A98" w:rsidRPr="00153214" w:rsidRDefault="00EB2A98" w:rsidP="003A0482">
      <w:pPr>
        <w:contextualSpacing/>
        <w:textAlignment w:val="baseline"/>
        <w:rPr>
          <w:b/>
          <w:color w:val="0000CC"/>
          <w:sz w:val="22"/>
          <w:szCs w:val="22"/>
        </w:rPr>
      </w:pPr>
      <w:r w:rsidRPr="00153214">
        <w:rPr>
          <w:b/>
          <w:color w:val="0000CC"/>
          <w:sz w:val="22"/>
          <w:szCs w:val="22"/>
        </w:rPr>
        <w:t>2.2. «Зарплатные» налоги и сборы:</w:t>
      </w:r>
    </w:p>
    <w:p w:rsidR="00EB2A98" w:rsidRPr="00606AE8" w:rsidRDefault="00EB2A98" w:rsidP="00153214">
      <w:pPr>
        <w:pStyle w:val="a5"/>
        <w:numPr>
          <w:ilvl w:val="0"/>
          <w:numId w:val="10"/>
        </w:numPr>
        <w:contextualSpacing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606AE8">
        <w:rPr>
          <w:rFonts w:ascii="Calibri" w:eastAsia="Calibri" w:hAnsi="Calibri"/>
          <w:b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C95A6E" wp14:editId="209F08DA">
                <wp:simplePos x="0" y="0"/>
                <wp:positionH relativeFrom="column">
                  <wp:posOffset>-266065</wp:posOffset>
                </wp:positionH>
                <wp:positionV relativeFrom="paragraph">
                  <wp:posOffset>27305</wp:posOffset>
                </wp:positionV>
                <wp:extent cx="251460" cy="144780"/>
                <wp:effectExtent l="76200" t="38100" r="15240" b="10287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" o:spid="_x0000_s1026" type="#_x0000_t13" style="position:absolute;margin-left:-20.95pt;margin-top:2.15pt;width:19.8pt;height:11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606AE8">
        <w:rPr>
          <w:rFonts w:ascii="Calibri" w:eastAsia="Calibri" w:hAnsi="Calibri"/>
          <w:b/>
          <w:sz w:val="22"/>
          <w:szCs w:val="22"/>
          <w:lang w:eastAsia="en-US"/>
        </w:rPr>
        <w:t xml:space="preserve">6-НДФЛ за 1 </w:t>
      </w:r>
      <w:proofErr w:type="spellStart"/>
      <w:r w:rsidRPr="00606AE8">
        <w:rPr>
          <w:rFonts w:ascii="Calibri" w:eastAsia="Calibri" w:hAnsi="Calibri"/>
          <w:b/>
          <w:sz w:val="22"/>
          <w:szCs w:val="22"/>
          <w:lang w:eastAsia="en-US"/>
        </w:rPr>
        <w:t>кв</w:t>
      </w:r>
      <w:proofErr w:type="spellEnd"/>
      <w:r w:rsidRPr="00606AE8">
        <w:rPr>
          <w:rFonts w:ascii="Calibri" w:eastAsia="Calibri" w:hAnsi="Calibri"/>
          <w:b/>
          <w:sz w:val="22"/>
          <w:szCs w:val="22"/>
          <w:lang w:eastAsia="en-US"/>
        </w:rPr>
        <w:t xml:space="preserve"> 2021</w:t>
      </w:r>
      <w:r w:rsidRPr="00606AE8">
        <w:rPr>
          <w:rFonts w:ascii="Calibri" w:eastAsia="Calibri" w:hAnsi="Calibri"/>
          <w:sz w:val="22"/>
          <w:szCs w:val="22"/>
          <w:lang w:eastAsia="en-US"/>
        </w:rPr>
        <w:t>: новая форма и новые правила заполнения в 2021 году. Логика новой формы, новые п</w:t>
      </w:r>
      <w:r w:rsidRPr="00606AE8">
        <w:rPr>
          <w:rFonts w:ascii="Calibri" w:eastAsia="Calibri" w:hAnsi="Calibri"/>
          <w:sz w:val="22"/>
          <w:szCs w:val="22"/>
          <w:lang w:eastAsia="en-US"/>
        </w:rPr>
        <w:t>о</w:t>
      </w:r>
      <w:r w:rsidRPr="00606AE8">
        <w:rPr>
          <w:rFonts w:ascii="Calibri" w:eastAsia="Calibri" w:hAnsi="Calibri"/>
          <w:sz w:val="22"/>
          <w:szCs w:val="22"/>
          <w:lang w:eastAsia="en-US"/>
        </w:rPr>
        <w:t xml:space="preserve">казатели. </w:t>
      </w:r>
    </w:p>
    <w:p w:rsidR="00EB2A98" w:rsidRPr="00606AE8" w:rsidRDefault="00EB2A98" w:rsidP="00153214">
      <w:pPr>
        <w:pStyle w:val="a5"/>
        <w:numPr>
          <w:ilvl w:val="0"/>
          <w:numId w:val="10"/>
        </w:numPr>
        <w:tabs>
          <w:tab w:val="left" w:pos="851"/>
          <w:tab w:val="left" w:pos="7655"/>
        </w:tabs>
        <w:contextualSpacing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606AE8">
        <w:rPr>
          <w:rFonts w:ascii="Calibri" w:eastAsia="Calibri" w:hAnsi="Calibri"/>
          <w:sz w:val="22"/>
          <w:szCs w:val="22"/>
          <w:lang w:eastAsia="en-US"/>
        </w:rPr>
        <w:t>Разъяснения ФНС РФ по исчислению в течение 2021-2022 годов НДФЛ по ставке 15%:в совокупности или в ра</w:t>
      </w:r>
      <w:r w:rsidRPr="00606AE8">
        <w:rPr>
          <w:rFonts w:ascii="Calibri" w:eastAsia="Calibri" w:hAnsi="Calibri"/>
          <w:sz w:val="22"/>
          <w:szCs w:val="22"/>
          <w:lang w:eastAsia="en-US"/>
        </w:rPr>
        <w:t>з</w:t>
      </w:r>
      <w:r w:rsidRPr="00606AE8">
        <w:rPr>
          <w:rFonts w:ascii="Calibri" w:eastAsia="Calibri" w:hAnsi="Calibri"/>
          <w:sz w:val="22"/>
          <w:szCs w:val="22"/>
          <w:lang w:eastAsia="en-US"/>
        </w:rPr>
        <w:t>резе каждой налоговой базы. НДФЛ и дивиденды.</w:t>
      </w:r>
    </w:p>
    <w:p w:rsidR="00EB2A98" w:rsidRPr="00606AE8" w:rsidRDefault="00EB2A98" w:rsidP="00153214">
      <w:pPr>
        <w:pStyle w:val="aa"/>
        <w:numPr>
          <w:ilvl w:val="0"/>
          <w:numId w:val="10"/>
        </w:numPr>
      </w:pPr>
      <w:r w:rsidRPr="00606AE8">
        <w:rPr>
          <w:b/>
        </w:rPr>
        <w:t>Страховые вносы: новшества</w:t>
      </w:r>
      <w:r w:rsidRPr="00606AE8">
        <w:t xml:space="preserve"> 2021г</w:t>
      </w:r>
      <w:proofErr w:type="gramStart"/>
      <w:r w:rsidRPr="00606AE8">
        <w:t xml:space="preserve"> .</w:t>
      </w:r>
      <w:proofErr w:type="gramEnd"/>
      <w:r w:rsidRPr="00606AE8">
        <w:t xml:space="preserve"> Новые контрольные соотношения.</w:t>
      </w:r>
    </w:p>
    <w:p w:rsidR="00EB2A98" w:rsidRPr="00606AE8" w:rsidRDefault="00EB2A98" w:rsidP="00153214">
      <w:pPr>
        <w:pStyle w:val="aa"/>
        <w:numPr>
          <w:ilvl w:val="0"/>
          <w:numId w:val="10"/>
        </w:numPr>
      </w:pPr>
      <w:r w:rsidRPr="00606AE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DECF89" wp14:editId="1ACCA7CB">
                <wp:simplePos x="0" y="0"/>
                <wp:positionH relativeFrom="column">
                  <wp:posOffset>-264960</wp:posOffset>
                </wp:positionH>
                <wp:positionV relativeFrom="paragraph">
                  <wp:posOffset>331801</wp:posOffset>
                </wp:positionV>
                <wp:extent cx="251460" cy="144780"/>
                <wp:effectExtent l="76200" t="38100" r="15240" b="102870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245EE2" id="Стрелка вправо 26" o:spid="_x0000_s1026" type="#_x0000_t13" style="position:absolute;margin-left:-20.85pt;margin-top:26.15pt;width:19.8pt;height:11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606AE8">
        <w:t>Мнение ФНС РФ по вопросу документального оформления и экономического обоснования возмещения расх</w:t>
      </w:r>
      <w:r w:rsidRPr="00606AE8">
        <w:t>о</w:t>
      </w:r>
      <w:r w:rsidRPr="00606AE8">
        <w:t>дов на обеспечение работников, занятых на удалённой работе.</w:t>
      </w:r>
    </w:p>
    <w:p w:rsidR="00EB2A98" w:rsidRPr="00606AE8" w:rsidRDefault="00EB2A98" w:rsidP="00153214">
      <w:pPr>
        <w:pStyle w:val="a5"/>
        <w:numPr>
          <w:ilvl w:val="0"/>
          <w:numId w:val="10"/>
        </w:numPr>
        <w:tabs>
          <w:tab w:val="left" w:pos="851"/>
          <w:tab w:val="left" w:pos="7655"/>
        </w:tabs>
        <w:contextualSpacing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606AE8">
        <w:rPr>
          <w:rFonts w:ascii="Calibri" w:eastAsia="Calibri" w:hAnsi="Calibri"/>
          <w:sz w:val="22"/>
          <w:szCs w:val="22"/>
          <w:lang w:eastAsia="en-US"/>
        </w:rPr>
        <w:t>Социальные выплаты работникам и страховые взносы.</w:t>
      </w:r>
    </w:p>
    <w:p w:rsidR="00895151" w:rsidRPr="00153214" w:rsidRDefault="00895151" w:rsidP="00153214">
      <w:pPr>
        <w:rPr>
          <w:color w:val="000000" w:themeColor="text1"/>
        </w:rPr>
      </w:pPr>
    </w:p>
    <w:p w:rsidR="00EB2A98" w:rsidRPr="003A0482" w:rsidRDefault="00EB2A98" w:rsidP="003A0482">
      <w:pPr>
        <w:pStyle w:val="a5"/>
        <w:contextualSpacing/>
        <w:textAlignment w:val="baseline"/>
        <w:rPr>
          <w:rFonts w:ascii="Times New Roman" w:hAnsi="Times New Roman"/>
          <w:b/>
          <w:bCs/>
          <w:color w:val="0000CC"/>
          <w:sz w:val="22"/>
          <w:szCs w:val="22"/>
          <w:bdr w:val="none" w:sz="0" w:space="0" w:color="auto" w:frame="1"/>
        </w:rPr>
      </w:pPr>
      <w:r w:rsidRPr="003A0482">
        <w:rPr>
          <w:rFonts w:ascii="Times New Roman" w:hAnsi="Times New Roman"/>
          <w:b/>
          <w:bCs/>
          <w:color w:val="0000CC"/>
          <w:sz w:val="22"/>
          <w:szCs w:val="22"/>
          <w:bdr w:val="none" w:sz="0" w:space="0" w:color="auto" w:frame="1"/>
        </w:rPr>
        <w:t>2.3. НДС -2021.</w:t>
      </w:r>
    </w:p>
    <w:p w:rsidR="00EB2A98" w:rsidRPr="00153214" w:rsidRDefault="00EB2A98" w:rsidP="00153214">
      <w:pPr>
        <w:pStyle w:val="aa"/>
        <w:numPr>
          <w:ilvl w:val="0"/>
          <w:numId w:val="11"/>
        </w:numPr>
        <w:spacing w:before="0" w:beforeAutospacing="0" w:after="0" w:afterAutospacing="0" w:line="240" w:lineRule="auto"/>
        <w:ind w:left="357" w:hanging="357"/>
        <w:textAlignment w:val="baseline"/>
      </w:pPr>
      <w:r w:rsidRPr="00153214">
        <w:rPr>
          <w:b/>
        </w:rPr>
        <w:t>Изменения 2021г.</w:t>
      </w:r>
      <w:r w:rsidRPr="00153214">
        <w:t xml:space="preserve"> Новые контрольные соотношения – что важно помнить?</w:t>
      </w:r>
    </w:p>
    <w:p w:rsidR="00EB2A98" w:rsidRPr="00153214" w:rsidRDefault="003A0482" w:rsidP="00153214">
      <w:pPr>
        <w:pStyle w:val="aa"/>
        <w:numPr>
          <w:ilvl w:val="0"/>
          <w:numId w:val="11"/>
        </w:numPr>
        <w:textAlignment w:val="baseline"/>
      </w:pPr>
      <w:r w:rsidRPr="00153214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DAE4E" wp14:editId="59D4E3B1">
                <wp:simplePos x="0" y="0"/>
                <wp:positionH relativeFrom="column">
                  <wp:posOffset>-268605</wp:posOffset>
                </wp:positionH>
                <wp:positionV relativeFrom="paragraph">
                  <wp:posOffset>215900</wp:posOffset>
                </wp:positionV>
                <wp:extent cx="251460" cy="144780"/>
                <wp:effectExtent l="76200" t="38100" r="15240" b="10287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15F91B" id="Стрелка вправо 25" o:spid="_x0000_s1026" type="#_x0000_t13" style="position:absolute;margin-left:-21.15pt;margin-top:17pt;width:19.8pt;height:11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B2A98" w:rsidRPr="00153214">
        <w:t>Проекты новых форм с/фактур, декларации по НДС и книг покупок и продаж.</w:t>
      </w:r>
    </w:p>
    <w:p w:rsidR="00EB2A98" w:rsidRPr="00153214" w:rsidRDefault="00EB2A98" w:rsidP="00153214">
      <w:pPr>
        <w:pStyle w:val="aa"/>
        <w:numPr>
          <w:ilvl w:val="0"/>
          <w:numId w:val="11"/>
        </w:numPr>
      </w:pPr>
      <w:r w:rsidRPr="00153214">
        <w:t>Движение маркируемых товаров и система прослеживаемости товаров- влияние на документооборот и нал</w:t>
      </w:r>
      <w:r w:rsidRPr="00153214">
        <w:t>о</w:t>
      </w:r>
      <w:r w:rsidRPr="00153214">
        <w:t>гооблагаемую базу по НДС.</w:t>
      </w:r>
    </w:p>
    <w:p w:rsidR="00EB2A98" w:rsidRPr="00153214" w:rsidRDefault="00EB2A98" w:rsidP="00153214">
      <w:pPr>
        <w:pStyle w:val="aa"/>
        <w:numPr>
          <w:ilvl w:val="0"/>
          <w:numId w:val="11"/>
        </w:numPr>
        <w:textAlignment w:val="baseline"/>
      </w:pPr>
      <w:r w:rsidRPr="00153214">
        <w:t>Разъяснения по освобождению от НДС: операции передачи прав на программные продукты</w:t>
      </w:r>
    </w:p>
    <w:p w:rsidR="00EB2A98" w:rsidRPr="00153214" w:rsidRDefault="00EB2A98" w:rsidP="00153214">
      <w:pPr>
        <w:pStyle w:val="aa"/>
        <w:numPr>
          <w:ilvl w:val="0"/>
          <w:numId w:val="11"/>
        </w:numPr>
        <w:textAlignment w:val="baseline"/>
      </w:pPr>
      <w:r w:rsidRPr="00153214">
        <w:rPr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1FF8F" wp14:editId="3075F0B5">
                <wp:simplePos x="0" y="0"/>
                <wp:positionH relativeFrom="column">
                  <wp:posOffset>-271918</wp:posOffset>
                </wp:positionH>
                <wp:positionV relativeFrom="paragraph">
                  <wp:posOffset>36195</wp:posOffset>
                </wp:positionV>
                <wp:extent cx="251460" cy="144780"/>
                <wp:effectExtent l="76200" t="38100" r="15240" b="10287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F2955B" id="Стрелка вправо 23" o:spid="_x0000_s1026" type="#_x0000_t13" style="position:absolute;margin-left:-21.4pt;margin-top:2.85pt;width:19.8pt;height:11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153214">
        <w:rPr>
          <w:b/>
        </w:rPr>
        <w:t>Обзор новой судебной практики по НДС</w:t>
      </w:r>
      <w:r w:rsidRPr="00153214">
        <w:t xml:space="preserve"> (4 </w:t>
      </w:r>
      <w:proofErr w:type="spellStart"/>
      <w:r w:rsidRPr="00153214">
        <w:t>кв</w:t>
      </w:r>
      <w:proofErr w:type="spellEnd"/>
      <w:r w:rsidRPr="00153214">
        <w:t xml:space="preserve"> 2020г и 2021г): предпринимательская деятельность граждан, опоздание с вычетом, перерасход материала, премия за исполнение договора,</w:t>
      </w:r>
      <w:r w:rsidR="00153214" w:rsidRPr="00153214">
        <w:t xml:space="preserve"> </w:t>
      </w:r>
      <w:r w:rsidRPr="00153214">
        <w:t>маркетинговые испытания на покупателях, благоустройство территории, работы и услуги как часть основного договора и т.д.</w:t>
      </w:r>
    </w:p>
    <w:p w:rsidR="00EB2A98" w:rsidRPr="003A0482" w:rsidRDefault="00EB2A98" w:rsidP="003A0482">
      <w:pPr>
        <w:pStyle w:val="a5"/>
        <w:contextualSpacing/>
        <w:textAlignment w:val="baseline"/>
        <w:rPr>
          <w:rFonts w:ascii="Times New Roman" w:hAnsi="Times New Roman"/>
          <w:b/>
          <w:bCs/>
          <w:color w:val="0000CC"/>
          <w:sz w:val="22"/>
          <w:szCs w:val="22"/>
          <w:bdr w:val="none" w:sz="0" w:space="0" w:color="auto" w:frame="1"/>
        </w:rPr>
      </w:pPr>
      <w:r w:rsidRPr="003A0482">
        <w:rPr>
          <w:rFonts w:ascii="Times New Roman" w:hAnsi="Times New Roman"/>
          <w:b/>
          <w:bCs/>
          <w:color w:val="0000CC"/>
          <w:sz w:val="22"/>
          <w:szCs w:val="22"/>
          <w:bdr w:val="none" w:sz="0" w:space="0" w:color="auto" w:frame="1"/>
        </w:rPr>
        <w:t xml:space="preserve">2.4. Налог на </w:t>
      </w:r>
      <w:r w:rsidR="003A0482" w:rsidRPr="003A0482">
        <w:rPr>
          <w:rFonts w:ascii="Times New Roman" w:hAnsi="Times New Roman"/>
          <w:b/>
          <w:bCs/>
          <w:color w:val="0000CC"/>
          <w:sz w:val="22"/>
          <w:szCs w:val="22"/>
          <w:bdr w:val="none" w:sz="0" w:space="0" w:color="auto" w:frame="1"/>
        </w:rPr>
        <w:t>прибыль:</w:t>
      </w:r>
      <w:r w:rsidRPr="003A0482">
        <w:rPr>
          <w:rFonts w:ascii="Times New Roman" w:hAnsi="Times New Roman"/>
          <w:b/>
          <w:bCs/>
          <w:color w:val="0000CC"/>
          <w:sz w:val="22"/>
          <w:szCs w:val="22"/>
          <w:bdr w:val="none" w:sz="0" w:space="0" w:color="auto" w:frame="1"/>
        </w:rPr>
        <w:t xml:space="preserve"> новеллы, практика исчисления</w:t>
      </w:r>
    </w:p>
    <w:p w:rsidR="00EB2A98" w:rsidRPr="00153214" w:rsidRDefault="00EB2A98" w:rsidP="003A0482">
      <w:pPr>
        <w:pStyle w:val="aa"/>
        <w:numPr>
          <w:ilvl w:val="0"/>
          <w:numId w:val="12"/>
        </w:numPr>
        <w:spacing w:before="0" w:beforeAutospacing="0" w:after="0" w:afterAutospacing="0" w:line="240" w:lineRule="auto"/>
        <w:ind w:left="357" w:hanging="357"/>
        <w:rPr>
          <w:color w:val="000000" w:themeColor="text1"/>
        </w:rPr>
      </w:pPr>
      <w:r w:rsidRPr="00153214">
        <w:rPr>
          <w:b/>
          <w:color w:val="000000" w:themeColor="text1"/>
        </w:rPr>
        <w:t>Изменение в статье 251</w:t>
      </w:r>
      <w:r w:rsidRPr="00153214">
        <w:rPr>
          <w:color w:val="000000" w:themeColor="text1"/>
        </w:rPr>
        <w:t xml:space="preserve"> НК РФ в части безвозмездно передаваемого имущества между «материнскими» и «дочерними» организациями: особенности определения надлежащего субъектного состава.</w:t>
      </w:r>
    </w:p>
    <w:p w:rsidR="00EB2A98" w:rsidRPr="00153214" w:rsidRDefault="003A0482" w:rsidP="00153214">
      <w:pPr>
        <w:pStyle w:val="aa"/>
        <w:numPr>
          <w:ilvl w:val="0"/>
          <w:numId w:val="12"/>
        </w:numPr>
        <w:rPr>
          <w:color w:val="000000" w:themeColor="text1"/>
        </w:rPr>
      </w:pPr>
      <w:r w:rsidRPr="0015321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6CD2D" wp14:editId="471A041D">
                <wp:simplePos x="0" y="0"/>
                <wp:positionH relativeFrom="column">
                  <wp:posOffset>-235805</wp:posOffset>
                </wp:positionH>
                <wp:positionV relativeFrom="paragraph">
                  <wp:posOffset>215541</wp:posOffset>
                </wp:positionV>
                <wp:extent cx="251460" cy="144780"/>
                <wp:effectExtent l="76200" t="38100" r="15240" b="10287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9820DB" id="Стрелка вправо 24" o:spid="_x0000_s1026" type="#_x0000_t13" style="position:absolute;margin-left:-18.55pt;margin-top:16.95pt;width:19.8pt;height:11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B2A98" w:rsidRPr="00153214">
        <w:rPr>
          <w:color w:val="000000" w:themeColor="text1"/>
        </w:rPr>
        <w:t xml:space="preserve">Изменения в порядке применения </w:t>
      </w:r>
      <w:r w:rsidR="00EB2A98" w:rsidRPr="00153214">
        <w:rPr>
          <w:b/>
          <w:color w:val="000000" w:themeColor="text1"/>
        </w:rPr>
        <w:t>инвестиционного налогового вычета</w:t>
      </w:r>
      <w:r w:rsidR="00EB2A98" w:rsidRPr="00153214">
        <w:rPr>
          <w:color w:val="000000" w:themeColor="text1"/>
        </w:rPr>
        <w:t xml:space="preserve"> (статья 286.1 НК РФ).</w:t>
      </w:r>
    </w:p>
    <w:p w:rsidR="00EB2A98" w:rsidRPr="00153214" w:rsidRDefault="00EB2A98" w:rsidP="00153214">
      <w:pPr>
        <w:pStyle w:val="aa"/>
        <w:numPr>
          <w:ilvl w:val="0"/>
          <w:numId w:val="12"/>
        </w:numPr>
        <w:rPr>
          <w:color w:val="000000" w:themeColor="text1"/>
        </w:rPr>
      </w:pPr>
      <w:r w:rsidRPr="00153214">
        <w:rPr>
          <w:b/>
          <w:color w:val="000000" w:themeColor="text1"/>
        </w:rPr>
        <w:t xml:space="preserve">Признание отдельных доходов и расходов с учетом </w:t>
      </w:r>
      <w:r w:rsidRPr="00153214">
        <w:rPr>
          <w:b/>
          <w:color w:val="000000" w:themeColor="text1"/>
          <w:u w:val="single"/>
        </w:rPr>
        <w:t>свежей судебной практики</w:t>
      </w:r>
      <w:r w:rsidRPr="00153214">
        <w:rPr>
          <w:color w:val="000000" w:themeColor="text1"/>
        </w:rPr>
        <w:t>: безнадежные долги, убытки от недостач, остаточная стоимость основных средств и неотделимых улучшений арендованного имущества,</w:t>
      </w:r>
      <w:r w:rsidR="00153214" w:rsidRPr="00153214">
        <w:rPr>
          <w:color w:val="000000" w:themeColor="text1"/>
        </w:rPr>
        <w:t xml:space="preserve"> </w:t>
      </w:r>
      <w:r w:rsidRPr="00153214">
        <w:rPr>
          <w:color w:val="000000" w:themeColor="text1"/>
        </w:rPr>
        <w:t>убыток о</w:t>
      </w:r>
      <w:bookmarkStart w:id="0" w:name="_GoBack"/>
      <w:bookmarkEnd w:id="0"/>
      <w:r w:rsidRPr="00153214">
        <w:rPr>
          <w:color w:val="000000" w:themeColor="text1"/>
        </w:rPr>
        <w:t>т цессии, косвенные расходы.</w:t>
      </w:r>
    </w:p>
    <w:p w:rsidR="00EB2A98" w:rsidRPr="003A0482" w:rsidRDefault="00EB2A98" w:rsidP="003A0482">
      <w:pPr>
        <w:pStyle w:val="a5"/>
        <w:contextualSpacing/>
        <w:textAlignment w:val="baseline"/>
        <w:rPr>
          <w:rFonts w:ascii="Times New Roman" w:hAnsi="Times New Roman"/>
          <w:b/>
          <w:bCs/>
          <w:color w:val="0000CC"/>
          <w:sz w:val="22"/>
          <w:szCs w:val="22"/>
          <w:bdr w:val="none" w:sz="0" w:space="0" w:color="auto" w:frame="1"/>
        </w:rPr>
      </w:pPr>
      <w:r w:rsidRPr="003A0482">
        <w:rPr>
          <w:rFonts w:ascii="Times New Roman" w:hAnsi="Times New Roman"/>
          <w:b/>
          <w:bCs/>
          <w:color w:val="0000CC"/>
          <w:sz w:val="22"/>
          <w:szCs w:val="22"/>
          <w:bdr w:val="none" w:sz="0" w:space="0" w:color="auto" w:frame="1"/>
        </w:rPr>
        <w:t>2.5. Прочие вопросы</w:t>
      </w:r>
    </w:p>
    <w:p w:rsidR="00EB2A98" w:rsidRPr="00153214" w:rsidRDefault="00EB2A98" w:rsidP="003A0482">
      <w:pPr>
        <w:pStyle w:val="aa"/>
        <w:numPr>
          <w:ilvl w:val="0"/>
          <w:numId w:val="13"/>
        </w:numPr>
        <w:spacing w:before="0" w:beforeAutospacing="0" w:after="0" w:afterAutospacing="0" w:line="240" w:lineRule="auto"/>
        <w:ind w:left="357" w:hanging="357"/>
        <w:rPr>
          <w:color w:val="000000" w:themeColor="text1"/>
        </w:rPr>
      </w:pPr>
      <w:r w:rsidRPr="00153214">
        <w:rPr>
          <w:color w:val="000000" w:themeColor="text1"/>
        </w:rPr>
        <w:t>Судебная практика по имущественным налогам.</w:t>
      </w:r>
    </w:p>
    <w:p w:rsidR="00EB2A98" w:rsidRPr="00153214" w:rsidRDefault="00EB2A98" w:rsidP="00153214">
      <w:pPr>
        <w:pStyle w:val="aa"/>
        <w:numPr>
          <w:ilvl w:val="0"/>
          <w:numId w:val="13"/>
        </w:numPr>
        <w:rPr>
          <w:color w:val="000000" w:themeColor="text1"/>
        </w:rPr>
      </w:pPr>
      <w:r w:rsidRPr="00153214">
        <w:rPr>
          <w:color w:val="000000" w:themeColor="text1"/>
        </w:rPr>
        <w:t>Прочие вопросы</w:t>
      </w:r>
    </w:p>
    <w:p w:rsidR="00EB2A98" w:rsidRPr="00153214" w:rsidRDefault="00EB2A98" w:rsidP="00153214">
      <w:pPr>
        <w:pStyle w:val="aa"/>
        <w:spacing w:before="0" w:beforeAutospacing="0" w:after="0" w:afterAutospacing="0" w:line="240" w:lineRule="auto"/>
        <w:ind w:left="0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E11ED" w:rsidRPr="00153214" w:rsidRDefault="00153214" w:rsidP="00153214">
      <w:pPr>
        <w:tabs>
          <w:tab w:val="left" w:pos="851"/>
          <w:tab w:val="left" w:pos="10490"/>
        </w:tabs>
        <w:contextualSpacing/>
        <w:rPr>
          <w:color w:val="C00000"/>
          <w:sz w:val="21"/>
          <w:szCs w:val="21"/>
        </w:rPr>
      </w:pPr>
      <w:r>
        <w:rPr>
          <w:b/>
          <w:i/>
        </w:rPr>
        <w:t xml:space="preserve"> </w:t>
      </w:r>
      <w:r w:rsidR="00C20125" w:rsidRPr="00153214">
        <w:rPr>
          <w:b/>
          <w:i/>
          <w:iCs/>
          <w:color w:val="C00000"/>
        </w:rPr>
        <w:t>Внимание!</w:t>
      </w:r>
      <w:r w:rsidR="00C20125" w:rsidRPr="00153214">
        <w:rPr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F46AB3" w:rsidRPr="00153214" w:rsidRDefault="00F46AB3" w:rsidP="00153214">
      <w:pPr>
        <w:rPr>
          <w:b/>
          <w:sz w:val="22"/>
          <w:szCs w:val="22"/>
          <w:u w:val="single"/>
        </w:rPr>
      </w:pPr>
    </w:p>
    <w:p w:rsidR="00DB73B7" w:rsidRPr="00153214" w:rsidRDefault="00C1788E" w:rsidP="00153214">
      <w:pPr>
        <w:rPr>
          <w:b/>
          <w:sz w:val="22"/>
          <w:szCs w:val="22"/>
          <w:u w:val="single"/>
        </w:rPr>
      </w:pPr>
      <w:r w:rsidRPr="00153214">
        <w:rPr>
          <w:b/>
          <w:sz w:val="22"/>
          <w:szCs w:val="22"/>
          <w:u w:val="single"/>
        </w:rPr>
        <w:t>Стоимость участия</w:t>
      </w:r>
      <w:proofErr w:type="gramStart"/>
      <w:r w:rsidRPr="00153214">
        <w:rPr>
          <w:b/>
          <w:sz w:val="22"/>
          <w:szCs w:val="22"/>
          <w:u w:val="single"/>
        </w:rPr>
        <w:t xml:space="preserve"> </w:t>
      </w:r>
      <w:r w:rsidR="00DB73B7" w:rsidRPr="00153214">
        <w:rPr>
          <w:b/>
          <w:sz w:val="22"/>
          <w:szCs w:val="22"/>
          <w:u w:val="single"/>
        </w:rPr>
        <w:t>:</w:t>
      </w:r>
      <w:proofErr w:type="gramEnd"/>
      <w:r w:rsidR="00153214">
        <w:rPr>
          <w:b/>
          <w:sz w:val="22"/>
          <w:szCs w:val="22"/>
          <w:u w:val="single"/>
        </w:rPr>
        <w:t xml:space="preserve"> </w:t>
      </w:r>
    </w:p>
    <w:p w:rsidR="00DB73B7" w:rsidRPr="00153214" w:rsidRDefault="00DB73B7" w:rsidP="00153214">
      <w:pPr>
        <w:rPr>
          <w:b/>
          <w:sz w:val="10"/>
          <w:szCs w:val="10"/>
        </w:rPr>
      </w:pPr>
      <w:r w:rsidRPr="00153214">
        <w:rPr>
          <w:b/>
          <w:sz w:val="10"/>
          <w:szCs w:val="10"/>
        </w:rPr>
        <w:t xml:space="preserve"> </w:t>
      </w:r>
    </w:p>
    <w:p w:rsidR="00DB73B7" w:rsidRPr="00153214" w:rsidRDefault="00DB73B7" w:rsidP="00153214">
      <w:pPr>
        <w:rPr>
          <w:b/>
          <w:sz w:val="22"/>
          <w:szCs w:val="22"/>
        </w:rPr>
      </w:pPr>
      <w:r w:rsidRPr="00153214">
        <w:rPr>
          <w:b/>
          <w:sz w:val="22"/>
          <w:szCs w:val="22"/>
        </w:rPr>
        <w:t xml:space="preserve"> </w:t>
      </w:r>
      <w:r w:rsidRPr="00153214">
        <w:rPr>
          <w:sz w:val="22"/>
          <w:szCs w:val="22"/>
        </w:rPr>
        <w:t xml:space="preserve">При оплате </w:t>
      </w:r>
      <w:r w:rsidRPr="00153214">
        <w:rPr>
          <w:b/>
          <w:sz w:val="22"/>
          <w:szCs w:val="22"/>
          <w:u w:val="single"/>
        </w:rPr>
        <w:t xml:space="preserve">до </w:t>
      </w:r>
      <w:r w:rsidR="00F46AB3" w:rsidRPr="00153214">
        <w:rPr>
          <w:b/>
          <w:sz w:val="22"/>
          <w:szCs w:val="22"/>
          <w:u w:val="single"/>
        </w:rPr>
        <w:t>29 марта</w:t>
      </w:r>
      <w:r w:rsidRPr="00153214">
        <w:rPr>
          <w:b/>
          <w:sz w:val="22"/>
          <w:szCs w:val="22"/>
          <w:u w:val="single"/>
        </w:rPr>
        <w:t xml:space="preserve"> </w:t>
      </w:r>
      <w:r w:rsidR="005C390E" w:rsidRPr="00153214">
        <w:rPr>
          <w:b/>
          <w:sz w:val="22"/>
          <w:szCs w:val="22"/>
        </w:rPr>
        <w:t>-</w:t>
      </w:r>
      <w:r w:rsidR="00153214">
        <w:rPr>
          <w:b/>
          <w:sz w:val="22"/>
          <w:szCs w:val="22"/>
        </w:rPr>
        <w:t xml:space="preserve"> </w:t>
      </w:r>
      <w:r w:rsidR="001F6C47" w:rsidRPr="00153214">
        <w:rPr>
          <w:b/>
          <w:sz w:val="22"/>
          <w:szCs w:val="22"/>
        </w:rPr>
        <w:t>5</w:t>
      </w:r>
      <w:r w:rsidR="00F46AB3" w:rsidRPr="00153214">
        <w:rPr>
          <w:b/>
          <w:sz w:val="22"/>
          <w:szCs w:val="22"/>
        </w:rPr>
        <w:t>0</w:t>
      </w:r>
      <w:r w:rsidR="001B439D" w:rsidRPr="00153214">
        <w:rPr>
          <w:b/>
          <w:sz w:val="22"/>
          <w:szCs w:val="22"/>
        </w:rPr>
        <w:t>00</w:t>
      </w:r>
      <w:r w:rsidRPr="00153214">
        <w:rPr>
          <w:sz w:val="22"/>
          <w:szCs w:val="22"/>
        </w:rPr>
        <w:t xml:space="preserve"> руб. НДС нет</w:t>
      </w:r>
      <w:r w:rsidR="00153214">
        <w:rPr>
          <w:b/>
          <w:sz w:val="22"/>
          <w:szCs w:val="22"/>
        </w:rPr>
        <w:t xml:space="preserve"> </w:t>
      </w:r>
    </w:p>
    <w:p w:rsidR="00DB73B7" w:rsidRPr="00153214" w:rsidRDefault="00DB73B7" w:rsidP="00153214">
      <w:pPr>
        <w:rPr>
          <w:b/>
          <w:sz w:val="22"/>
          <w:szCs w:val="22"/>
        </w:rPr>
      </w:pPr>
      <w:r w:rsidRPr="00153214">
        <w:rPr>
          <w:b/>
          <w:sz w:val="22"/>
          <w:szCs w:val="22"/>
        </w:rPr>
        <w:t xml:space="preserve"> </w:t>
      </w:r>
      <w:r w:rsidRPr="00153214">
        <w:rPr>
          <w:sz w:val="22"/>
          <w:szCs w:val="22"/>
        </w:rPr>
        <w:t>При оплате</w:t>
      </w:r>
      <w:r w:rsidR="00153214">
        <w:rPr>
          <w:b/>
          <w:sz w:val="22"/>
          <w:szCs w:val="22"/>
        </w:rPr>
        <w:t xml:space="preserve"> </w:t>
      </w:r>
      <w:r w:rsidR="00F46AB3" w:rsidRPr="00153214">
        <w:rPr>
          <w:b/>
          <w:sz w:val="22"/>
          <w:szCs w:val="22"/>
        </w:rPr>
        <w:t>30 марта</w:t>
      </w:r>
      <w:r w:rsidR="00153214">
        <w:rPr>
          <w:b/>
          <w:sz w:val="22"/>
          <w:szCs w:val="22"/>
        </w:rPr>
        <w:t xml:space="preserve"> </w:t>
      </w:r>
      <w:r w:rsidR="001F6C47" w:rsidRPr="00153214">
        <w:rPr>
          <w:b/>
          <w:sz w:val="22"/>
          <w:szCs w:val="22"/>
        </w:rPr>
        <w:t>и позже – 57</w:t>
      </w:r>
      <w:r w:rsidR="001B439D" w:rsidRPr="00153214">
        <w:rPr>
          <w:b/>
          <w:sz w:val="22"/>
          <w:szCs w:val="22"/>
        </w:rPr>
        <w:t xml:space="preserve">00 </w:t>
      </w:r>
      <w:r w:rsidRPr="00153214">
        <w:rPr>
          <w:b/>
          <w:sz w:val="22"/>
          <w:szCs w:val="22"/>
        </w:rPr>
        <w:t xml:space="preserve">руб. НДС нет </w:t>
      </w:r>
    </w:p>
    <w:p w:rsidR="00CE116D" w:rsidRPr="00153214" w:rsidRDefault="00CE116D" w:rsidP="00153214">
      <w:pPr>
        <w:pStyle w:val="a6"/>
        <w:ind w:left="0"/>
        <w:rPr>
          <w:b/>
          <w:spacing w:val="-2"/>
          <w:sz w:val="20"/>
          <w:u w:val="single"/>
        </w:rPr>
      </w:pPr>
    </w:p>
    <w:p w:rsidR="00E727FE" w:rsidRPr="00153214" w:rsidRDefault="00582EEE" w:rsidP="00153214">
      <w:pPr>
        <w:pStyle w:val="a6"/>
        <w:ind w:left="0"/>
        <w:rPr>
          <w:bCs/>
          <w:spacing w:val="-2"/>
          <w:sz w:val="20"/>
        </w:rPr>
      </w:pPr>
      <w:r w:rsidRPr="00153214"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8B5AD91" wp14:editId="7CD079F3">
                <wp:simplePos x="0" y="0"/>
                <wp:positionH relativeFrom="column">
                  <wp:posOffset>158115</wp:posOffset>
                </wp:positionH>
                <wp:positionV relativeFrom="paragraph">
                  <wp:posOffset>92710</wp:posOffset>
                </wp:positionV>
                <wp:extent cx="6781800" cy="1379220"/>
                <wp:effectExtent l="0" t="0" r="19050" b="1143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3792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15321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1532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15321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15321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Филиал «Центральный» Банка ВТБ (ПАО) в г. Москве , БИК 044525411</w:t>
                            </w:r>
                            <w:r w:rsidR="0015321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15321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30101810145250000411 .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15321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15321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</w:t>
                            </w:r>
                            <w:r w:rsidR="006C28DE">
                              <w:rPr>
                                <w:spacing w:val="-2"/>
                                <w:sz w:val="22"/>
                                <w:szCs w:val="22"/>
                              </w:rPr>
                              <w:t>№ 9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F87949">
                              <w:rPr>
                                <w:spacing w:val="-2"/>
                                <w:sz w:val="22"/>
                                <w:szCs w:val="22"/>
                              </w:rPr>
                              <w:t>12.03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2021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15321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153214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8B5AD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3pt;width:534pt;height:108.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15321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15321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15321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15321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Филиал «Центральный» Банка ВТБ (ПАО) в г.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Москве ,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БИК 044525411</w:t>
                      </w:r>
                      <w:r w:rsidR="0015321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15321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30101810145250000411 .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153214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153214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</w:t>
                      </w:r>
                      <w:r w:rsidR="006C28DE">
                        <w:rPr>
                          <w:spacing w:val="-2"/>
                          <w:sz w:val="22"/>
                          <w:szCs w:val="22"/>
                        </w:rPr>
                        <w:t>№ 9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F87949">
                        <w:rPr>
                          <w:spacing w:val="-2"/>
                          <w:sz w:val="22"/>
                          <w:szCs w:val="22"/>
                        </w:rPr>
                        <w:t>12.03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2021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153214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153214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153214">
        <w:rPr>
          <w:b/>
          <w:spacing w:val="-2"/>
          <w:sz w:val="20"/>
          <w:u w:val="single"/>
        </w:rPr>
        <w:t>Реквизиты для оплаты</w:t>
      </w:r>
      <w:r w:rsidR="00E727FE" w:rsidRPr="00153214">
        <w:rPr>
          <w:spacing w:val="-2"/>
          <w:sz w:val="20"/>
          <w:u w:val="single"/>
        </w:rPr>
        <w:t>:</w:t>
      </w:r>
      <w:r w:rsidR="00153214">
        <w:rPr>
          <w:spacing w:val="-2"/>
          <w:sz w:val="20"/>
        </w:rPr>
        <w:t xml:space="preserve"> </w:t>
      </w:r>
      <w:r w:rsidR="00DE420C" w:rsidRPr="00153214">
        <w:rPr>
          <w:bCs/>
          <w:spacing w:val="-2"/>
          <w:sz w:val="20"/>
          <w:highlight w:val="yellow"/>
        </w:rPr>
        <w:t>Внимание! Изменения в реквизитах.</w:t>
      </w:r>
    </w:p>
    <w:p w:rsidR="00E727FE" w:rsidRPr="00153214" w:rsidRDefault="00E727FE" w:rsidP="00153214">
      <w:pPr>
        <w:pStyle w:val="a6"/>
        <w:ind w:left="0"/>
        <w:rPr>
          <w:bCs/>
          <w:spacing w:val="-2"/>
          <w:szCs w:val="24"/>
        </w:rPr>
      </w:pPr>
    </w:p>
    <w:p w:rsidR="00E727FE" w:rsidRPr="00153214" w:rsidRDefault="00E727FE" w:rsidP="00153214">
      <w:pPr>
        <w:pStyle w:val="a6"/>
        <w:ind w:left="0"/>
        <w:rPr>
          <w:bCs/>
          <w:spacing w:val="-2"/>
          <w:szCs w:val="24"/>
        </w:rPr>
      </w:pPr>
    </w:p>
    <w:p w:rsidR="00E727FE" w:rsidRPr="00153214" w:rsidRDefault="00E727FE" w:rsidP="00153214">
      <w:pPr>
        <w:pStyle w:val="a6"/>
        <w:ind w:left="0"/>
        <w:rPr>
          <w:bCs/>
          <w:spacing w:val="-2"/>
          <w:szCs w:val="24"/>
        </w:rPr>
      </w:pPr>
    </w:p>
    <w:p w:rsidR="00426F17" w:rsidRPr="00153214" w:rsidRDefault="00426F17" w:rsidP="00153214">
      <w:pPr>
        <w:pStyle w:val="a6"/>
        <w:ind w:left="0"/>
        <w:rPr>
          <w:bCs/>
          <w:spacing w:val="-2"/>
          <w:szCs w:val="24"/>
        </w:rPr>
      </w:pPr>
    </w:p>
    <w:p w:rsidR="00E727FE" w:rsidRPr="00153214" w:rsidRDefault="00E727FE" w:rsidP="00153214">
      <w:pPr>
        <w:pStyle w:val="a6"/>
        <w:ind w:left="0"/>
        <w:rPr>
          <w:spacing w:val="-2"/>
          <w:szCs w:val="24"/>
        </w:rPr>
      </w:pPr>
    </w:p>
    <w:p w:rsidR="00572D7F" w:rsidRPr="00153214" w:rsidRDefault="00572D7F" w:rsidP="00153214">
      <w:pPr>
        <w:pStyle w:val="a6"/>
        <w:ind w:left="0"/>
        <w:rPr>
          <w:b/>
          <w:i/>
          <w:sz w:val="22"/>
          <w:szCs w:val="22"/>
          <w:u w:val="single"/>
        </w:rPr>
      </w:pPr>
    </w:p>
    <w:p w:rsidR="00153214" w:rsidRDefault="00153214" w:rsidP="00153214">
      <w:pPr>
        <w:pStyle w:val="a6"/>
        <w:ind w:left="0"/>
        <w:rPr>
          <w:b/>
          <w:i/>
          <w:sz w:val="22"/>
          <w:szCs w:val="22"/>
          <w:u w:val="single"/>
        </w:rPr>
      </w:pPr>
    </w:p>
    <w:p w:rsidR="00153214" w:rsidRDefault="00153214" w:rsidP="00153214">
      <w:pPr>
        <w:pStyle w:val="a6"/>
        <w:ind w:left="0"/>
        <w:rPr>
          <w:b/>
          <w:i/>
          <w:sz w:val="22"/>
          <w:szCs w:val="22"/>
          <w:u w:val="single"/>
        </w:rPr>
      </w:pPr>
    </w:p>
    <w:p w:rsidR="00E727FE" w:rsidRPr="00153214" w:rsidRDefault="00E727FE" w:rsidP="00153214">
      <w:pPr>
        <w:pStyle w:val="a6"/>
        <w:ind w:left="0"/>
        <w:rPr>
          <w:b/>
          <w:bCs/>
          <w:sz w:val="22"/>
          <w:szCs w:val="22"/>
        </w:rPr>
      </w:pPr>
      <w:r w:rsidRPr="00153214">
        <w:rPr>
          <w:b/>
          <w:i/>
          <w:sz w:val="22"/>
          <w:szCs w:val="22"/>
          <w:u w:val="single"/>
        </w:rPr>
        <w:t>Семинар состоится</w:t>
      </w:r>
      <w:r w:rsidR="00153214">
        <w:rPr>
          <w:i/>
          <w:sz w:val="22"/>
          <w:szCs w:val="22"/>
          <w:u w:val="single"/>
        </w:rPr>
        <w:t xml:space="preserve"> </w:t>
      </w:r>
      <w:r w:rsidRPr="00153214">
        <w:rPr>
          <w:b/>
          <w:sz w:val="22"/>
          <w:szCs w:val="22"/>
        </w:rPr>
        <w:t>с 10-00 до</w:t>
      </w:r>
      <w:r w:rsidR="00153214">
        <w:rPr>
          <w:b/>
          <w:sz w:val="22"/>
          <w:szCs w:val="22"/>
        </w:rPr>
        <w:t xml:space="preserve"> </w:t>
      </w:r>
      <w:r w:rsidRPr="00153214">
        <w:rPr>
          <w:b/>
          <w:sz w:val="22"/>
          <w:szCs w:val="22"/>
        </w:rPr>
        <w:t>1</w:t>
      </w:r>
      <w:r w:rsidR="00572D7F" w:rsidRPr="00153214">
        <w:rPr>
          <w:b/>
          <w:sz w:val="22"/>
          <w:szCs w:val="22"/>
        </w:rPr>
        <w:t>6-3</w:t>
      </w:r>
      <w:r w:rsidRPr="00153214">
        <w:rPr>
          <w:b/>
          <w:sz w:val="22"/>
          <w:szCs w:val="22"/>
        </w:rPr>
        <w:t>0</w:t>
      </w:r>
      <w:r w:rsidR="00153214">
        <w:rPr>
          <w:sz w:val="22"/>
          <w:szCs w:val="22"/>
        </w:rPr>
        <w:t xml:space="preserve"> </w:t>
      </w:r>
      <w:r w:rsidR="00CE116D" w:rsidRPr="00153214">
        <w:rPr>
          <w:sz w:val="22"/>
          <w:szCs w:val="22"/>
        </w:rPr>
        <w:t>часов.</w:t>
      </w:r>
    </w:p>
    <w:p w:rsidR="00781261" w:rsidRPr="00153214" w:rsidRDefault="00E727FE" w:rsidP="00153214">
      <w:pPr>
        <w:pStyle w:val="a6"/>
        <w:ind w:left="0"/>
        <w:rPr>
          <w:rStyle w:val="a9"/>
          <w:b/>
          <w:sz w:val="22"/>
          <w:szCs w:val="22"/>
          <w:u w:val="none"/>
        </w:rPr>
      </w:pPr>
      <w:r w:rsidRPr="00153214">
        <w:rPr>
          <w:b/>
          <w:sz w:val="22"/>
          <w:szCs w:val="22"/>
          <w:u w:val="single"/>
        </w:rPr>
        <w:t>Внимание</w:t>
      </w:r>
      <w:r w:rsidR="00781261" w:rsidRPr="00153214">
        <w:rPr>
          <w:sz w:val="22"/>
          <w:szCs w:val="22"/>
          <w:u w:val="single"/>
        </w:rPr>
        <w:t xml:space="preserve">! </w:t>
      </w:r>
      <w:r w:rsidR="00781261" w:rsidRPr="00153214">
        <w:rPr>
          <w:sz w:val="22"/>
          <w:szCs w:val="22"/>
        </w:rPr>
        <w:t>Ф</w:t>
      </w:r>
      <w:r w:rsidRPr="00153214">
        <w:rPr>
          <w:sz w:val="22"/>
          <w:szCs w:val="22"/>
        </w:rPr>
        <w:t xml:space="preserve">ормы договора и акта размещены на сайте </w:t>
      </w:r>
      <w:hyperlink r:id="rId8" w:history="1">
        <w:r w:rsidRPr="00153214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153214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153214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153214">
          <w:rPr>
            <w:rStyle w:val="a9"/>
            <w:b/>
            <w:sz w:val="22"/>
            <w:szCs w:val="22"/>
            <w:u w:val="none"/>
          </w:rPr>
          <w:t>-</w:t>
        </w:r>
        <w:r w:rsidRPr="00153214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153214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153214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 w:rsidRPr="00153214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153214" w:rsidRDefault="00781261" w:rsidP="00153214">
      <w:pPr>
        <w:pStyle w:val="a6"/>
        <w:ind w:left="0"/>
        <w:rPr>
          <w:rStyle w:val="a9"/>
          <w:color w:val="000000" w:themeColor="text1"/>
          <w:sz w:val="22"/>
          <w:szCs w:val="22"/>
          <w:u w:val="none"/>
        </w:rPr>
      </w:pPr>
      <w:r w:rsidRPr="00153214">
        <w:rPr>
          <w:rStyle w:val="a9"/>
          <w:color w:val="000000" w:themeColor="text1"/>
          <w:sz w:val="22"/>
          <w:szCs w:val="22"/>
          <w:u w:val="none"/>
        </w:rPr>
        <w:t>(</w:t>
      </w:r>
      <w:r w:rsidRPr="00153214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153214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Pr="00153214" w:rsidRDefault="00E727FE" w:rsidP="00153214">
      <w:pPr>
        <w:pStyle w:val="a6"/>
        <w:ind w:left="0"/>
        <w:rPr>
          <w:rStyle w:val="a9"/>
          <w:b/>
          <w:sz w:val="22"/>
          <w:szCs w:val="22"/>
          <w:u w:val="none"/>
        </w:rPr>
      </w:pPr>
      <w:r w:rsidRPr="00153214">
        <w:rPr>
          <w:sz w:val="22"/>
          <w:szCs w:val="22"/>
        </w:rPr>
        <w:t xml:space="preserve">Дополнительная информация и </w:t>
      </w:r>
      <w:r w:rsidRPr="00153214">
        <w:rPr>
          <w:b/>
          <w:sz w:val="22"/>
          <w:szCs w:val="22"/>
          <w:u w:val="single"/>
        </w:rPr>
        <w:t>обязательная</w:t>
      </w:r>
      <w:r w:rsidRPr="00153214">
        <w:rPr>
          <w:sz w:val="22"/>
          <w:szCs w:val="22"/>
          <w:u w:val="single"/>
        </w:rPr>
        <w:t xml:space="preserve"> регистрация</w:t>
      </w:r>
      <w:r w:rsidRPr="00153214">
        <w:rPr>
          <w:sz w:val="22"/>
          <w:szCs w:val="22"/>
        </w:rPr>
        <w:t xml:space="preserve"> на</w:t>
      </w:r>
      <w:r w:rsidR="00153214">
        <w:rPr>
          <w:sz w:val="22"/>
          <w:szCs w:val="22"/>
        </w:rPr>
        <w:t xml:space="preserve"> </w:t>
      </w:r>
      <w:r w:rsidRPr="00153214">
        <w:rPr>
          <w:sz w:val="22"/>
          <w:szCs w:val="22"/>
        </w:rPr>
        <w:t>сайте:</w:t>
      </w:r>
      <w:r w:rsidR="00153214">
        <w:rPr>
          <w:sz w:val="22"/>
          <w:szCs w:val="22"/>
        </w:rPr>
        <w:t xml:space="preserve"> </w:t>
      </w:r>
      <w:hyperlink r:id="rId9" w:history="1">
        <w:r w:rsidRPr="00153214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153214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153214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153214">
          <w:rPr>
            <w:rStyle w:val="a9"/>
            <w:b/>
            <w:sz w:val="22"/>
            <w:szCs w:val="22"/>
            <w:u w:val="none"/>
          </w:rPr>
          <w:t>-</w:t>
        </w:r>
        <w:r w:rsidRPr="00153214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153214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153214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153214" w:rsidRDefault="00E727FE" w:rsidP="00153214">
      <w:pPr>
        <w:pStyle w:val="a6"/>
        <w:ind w:left="0"/>
        <w:rPr>
          <w:rStyle w:val="a9"/>
          <w:b/>
          <w:color w:val="auto"/>
          <w:sz w:val="6"/>
          <w:szCs w:val="6"/>
          <w:u w:val="none"/>
        </w:rPr>
      </w:pPr>
    </w:p>
    <w:p w:rsidR="00E727FE" w:rsidRPr="00153214" w:rsidRDefault="00E727FE" w:rsidP="00153214">
      <w:pPr>
        <w:rPr>
          <w:b/>
          <w:color w:val="CC0066"/>
          <w:sz w:val="22"/>
          <w:szCs w:val="22"/>
        </w:rPr>
      </w:pPr>
      <w:r w:rsidRPr="00153214">
        <w:rPr>
          <w:sz w:val="22"/>
          <w:szCs w:val="22"/>
        </w:rPr>
        <w:t>или</w:t>
      </w:r>
      <w:r w:rsidRPr="00153214">
        <w:rPr>
          <w:b/>
          <w:sz w:val="22"/>
          <w:szCs w:val="22"/>
        </w:rPr>
        <w:t xml:space="preserve">8-961-846-77-15, </w:t>
      </w:r>
      <w:r w:rsidRPr="00153214">
        <w:rPr>
          <w:b/>
          <w:sz w:val="22"/>
          <w:szCs w:val="22"/>
          <w:lang w:val="fr-FR"/>
        </w:rPr>
        <w:t>8-913-914-45-45</w:t>
      </w:r>
      <w:r w:rsidRPr="00153214">
        <w:rPr>
          <w:sz w:val="22"/>
          <w:szCs w:val="22"/>
        </w:rPr>
        <w:t xml:space="preserve"> или</w:t>
      </w:r>
      <w:r w:rsidRPr="00153214">
        <w:rPr>
          <w:b/>
          <w:sz w:val="22"/>
          <w:szCs w:val="22"/>
          <w:lang w:val="fr-FR"/>
        </w:rPr>
        <w:t>e-mail</w:t>
      </w:r>
      <w:r w:rsidRPr="00153214">
        <w:rPr>
          <w:sz w:val="22"/>
          <w:szCs w:val="22"/>
          <w:lang w:val="fr-FR"/>
        </w:rPr>
        <w:t xml:space="preserve">: </w:t>
      </w:r>
      <w:hyperlink r:id="rId10" w:history="1">
        <w:r w:rsidRPr="00153214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153214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153214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153214">
          <w:rPr>
            <w:rStyle w:val="a9"/>
            <w:b/>
            <w:sz w:val="22"/>
            <w:szCs w:val="22"/>
            <w:u w:val="none"/>
          </w:rPr>
          <w:t>-</w:t>
        </w:r>
        <w:r w:rsidRPr="00153214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153214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153214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153214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5A3"/>
    <w:multiLevelType w:val="hybridMultilevel"/>
    <w:tmpl w:val="A23C64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D9E"/>
    <w:multiLevelType w:val="hybridMultilevel"/>
    <w:tmpl w:val="FA44AA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509D6"/>
    <w:multiLevelType w:val="hybridMultilevel"/>
    <w:tmpl w:val="EECA77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D3CBB"/>
    <w:multiLevelType w:val="hybridMultilevel"/>
    <w:tmpl w:val="03A071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2C0784"/>
    <w:multiLevelType w:val="hybridMultilevel"/>
    <w:tmpl w:val="E52EB7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AF6E82"/>
    <w:multiLevelType w:val="hybridMultilevel"/>
    <w:tmpl w:val="79D2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459BD"/>
    <w:multiLevelType w:val="hybridMultilevel"/>
    <w:tmpl w:val="D8DE418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978EC"/>
    <w:multiLevelType w:val="hybridMultilevel"/>
    <w:tmpl w:val="7FC07F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3"/>
  </w:num>
  <w:num w:numId="5">
    <w:abstractNumId w:val="1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12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2E6"/>
    <w:rsid w:val="00050C94"/>
    <w:rsid w:val="000531AE"/>
    <w:rsid w:val="00053BCA"/>
    <w:rsid w:val="00054B68"/>
    <w:rsid w:val="00054BF5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38A8"/>
    <w:rsid w:val="000B4155"/>
    <w:rsid w:val="000C0ED1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21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97C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0E6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233C"/>
    <w:rsid w:val="00292D24"/>
    <w:rsid w:val="00293133"/>
    <w:rsid w:val="00293178"/>
    <w:rsid w:val="002939F3"/>
    <w:rsid w:val="00296F96"/>
    <w:rsid w:val="002975B9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A3E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482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2E2C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37FD2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A279E"/>
    <w:rsid w:val="004A3632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412C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4761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2D7F"/>
    <w:rsid w:val="005734C4"/>
    <w:rsid w:val="00573521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06AE8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87ED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28DE"/>
    <w:rsid w:val="006C3735"/>
    <w:rsid w:val="006C5E7D"/>
    <w:rsid w:val="006C679F"/>
    <w:rsid w:val="006C68E4"/>
    <w:rsid w:val="006D023F"/>
    <w:rsid w:val="006D0C6C"/>
    <w:rsid w:val="006D11C2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02F9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6845"/>
    <w:rsid w:val="007A68E1"/>
    <w:rsid w:val="007A6FFB"/>
    <w:rsid w:val="007A7A6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3D72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51"/>
    <w:rsid w:val="008951E6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18C4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5235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4CAF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4A2"/>
    <w:rsid w:val="00B65C67"/>
    <w:rsid w:val="00B66113"/>
    <w:rsid w:val="00B6646B"/>
    <w:rsid w:val="00B67456"/>
    <w:rsid w:val="00B710DB"/>
    <w:rsid w:val="00B71947"/>
    <w:rsid w:val="00B74596"/>
    <w:rsid w:val="00B76392"/>
    <w:rsid w:val="00B76870"/>
    <w:rsid w:val="00B7705A"/>
    <w:rsid w:val="00B77F52"/>
    <w:rsid w:val="00B80E39"/>
    <w:rsid w:val="00B836E2"/>
    <w:rsid w:val="00B85FC0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1D89"/>
    <w:rsid w:val="00BC23B3"/>
    <w:rsid w:val="00BC2A04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5240"/>
    <w:rsid w:val="00C75AB4"/>
    <w:rsid w:val="00C77F8F"/>
    <w:rsid w:val="00C80B77"/>
    <w:rsid w:val="00C82504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204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4795E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4795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98E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2A98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46AB3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6B4F"/>
    <w:rsid w:val="00F87949"/>
    <w:rsid w:val="00F87E17"/>
    <w:rsid w:val="00F912F3"/>
    <w:rsid w:val="00F91A41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047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98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98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892">
              <w:marLeft w:val="0"/>
              <w:marRight w:val="3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FAD8-B7FC-4546-8BD5-631A1461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4687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7</cp:revision>
  <cp:lastPrinted>2015-06-23T05:26:00Z</cp:lastPrinted>
  <dcterms:created xsi:type="dcterms:W3CDTF">2021-03-14T10:49:00Z</dcterms:created>
  <dcterms:modified xsi:type="dcterms:W3CDTF">2021-03-14T15:56:00Z</dcterms:modified>
</cp:coreProperties>
</file>