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</w:t>
      </w:r>
      <w:r>
        <w:rPr>
          <w:b/>
        </w:rPr>
        <w:t>о</w:t>
      </w:r>
      <w:r>
        <w:rPr>
          <w:b/>
        </w:rPr>
        <w:t>фессионального образования</w:t>
      </w:r>
    </w:p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:rsidR="0091569D" w:rsidRDefault="00967E30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6.15pt;margin-top:-2.25pt;width:189pt;height:36pt;z-index:251657216" adj="0" fillcolor="green" strokecolor="green">
            <v:shadow on="t" color="#99f" offset="3pt,3pt"/>
            <v:textpath style="font-family:&quot;Impact&quot;;font-size:40pt;v-text-kern:t" trim="t" fitpath="t" string="&quot;АКТИВ С&quot;"/>
          </v:shape>
        </w:pict>
      </w:r>
    </w:p>
    <w:p w:rsidR="00971EE0" w:rsidRPr="00BC5D4C" w:rsidRDefault="00A23F06" w:rsidP="00971EE0">
      <w:pPr>
        <w:jc w:val="center"/>
        <w:rPr>
          <w:b/>
          <w:bCs/>
          <w:color w:val="008000"/>
          <w:sz w:val="22"/>
          <w:szCs w:val="22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9601B" wp14:editId="50C89C70">
                <wp:simplePos x="0" y="0"/>
                <wp:positionH relativeFrom="column">
                  <wp:posOffset>-3650615</wp:posOffset>
                </wp:positionH>
                <wp:positionV relativeFrom="paragraph">
                  <wp:posOffset>235585</wp:posOffset>
                </wp:positionV>
                <wp:extent cx="6629400" cy="0"/>
                <wp:effectExtent l="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A53FCBB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8.55pt" to="23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" strokecolor="green" strokeweight="6pt">
                <v:stroke linestyle="thickBetweenThin"/>
              </v:line>
            </w:pict>
          </mc:Fallback>
        </mc:AlternateContent>
      </w:r>
    </w:p>
    <w:p w:rsidR="00911123" w:rsidRPr="00911123" w:rsidRDefault="00911123" w:rsidP="00911123">
      <w:pPr>
        <w:jc w:val="center"/>
        <w:rPr>
          <w:sz w:val="6"/>
          <w:szCs w:val="6"/>
        </w:rPr>
      </w:pPr>
    </w:p>
    <w:p w:rsidR="00B57E00" w:rsidRDefault="00B57E00" w:rsidP="00D05651">
      <w:pPr>
        <w:rPr>
          <w:sz w:val="6"/>
          <w:szCs w:val="6"/>
        </w:rPr>
      </w:pPr>
    </w:p>
    <w:p w:rsidR="00B57E00" w:rsidRPr="00025448" w:rsidRDefault="00B57E00" w:rsidP="00D05651">
      <w:pPr>
        <w:rPr>
          <w:color w:val="FF0000"/>
          <w:sz w:val="6"/>
          <w:szCs w:val="6"/>
        </w:rPr>
      </w:pPr>
    </w:p>
    <w:p w:rsidR="00536E36" w:rsidRDefault="00D05651" w:rsidP="00D05651">
      <w:pPr>
        <w:rPr>
          <w:b/>
          <w:i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E50545">
        <w:rPr>
          <w:b/>
          <w:color w:val="FF0000"/>
        </w:rPr>
        <w:t>11</w:t>
      </w:r>
      <w:r w:rsidRPr="00025448">
        <w:rPr>
          <w:b/>
          <w:color w:val="FF0000"/>
        </w:rPr>
        <w:t>-у</w:t>
      </w:r>
      <w:r w:rsidR="00426397" w:rsidRPr="00025448">
        <w:rPr>
          <w:b/>
          <w:color w:val="FF0000"/>
        </w:rPr>
        <w:t>ц</w:t>
      </w:r>
      <w:r w:rsidR="00F81FA3">
        <w:rPr>
          <w:b/>
          <w:color w:val="FF0000"/>
        </w:rPr>
        <w:t xml:space="preserve"> </w:t>
      </w:r>
      <w:r w:rsidRPr="00025448">
        <w:rPr>
          <w:b/>
          <w:color w:val="FF0000"/>
        </w:rPr>
        <w:t xml:space="preserve">от </w:t>
      </w:r>
      <w:r w:rsidR="00E50545">
        <w:rPr>
          <w:b/>
          <w:color w:val="FF0000"/>
        </w:rPr>
        <w:t>07.11</w:t>
      </w:r>
      <w:r w:rsidR="00166C94">
        <w:rPr>
          <w:b/>
          <w:color w:val="FF0000"/>
        </w:rPr>
        <w:t>.</w:t>
      </w:r>
      <w:r w:rsidR="008E59B4" w:rsidRPr="00025448">
        <w:rPr>
          <w:b/>
          <w:color w:val="FF0000"/>
        </w:rPr>
        <w:t>20</w:t>
      </w:r>
      <w:r w:rsidR="00C02DB8">
        <w:rPr>
          <w:b/>
          <w:color w:val="FF0000"/>
        </w:rPr>
        <w:t>22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536E36" w:rsidRPr="00D05651">
        <w:rPr>
          <w:b/>
          <w:i/>
        </w:rPr>
        <w:t>Данное письмо является основанием для оплаты, ст. 437 ГК РФ</w:t>
      </w:r>
    </w:p>
    <w:p w:rsidR="002044E3" w:rsidRDefault="002044E3" w:rsidP="00D05651">
      <w:pPr>
        <w:rPr>
          <w:b/>
          <w:i/>
        </w:rPr>
      </w:pPr>
    </w:p>
    <w:p w:rsidR="00B57E00" w:rsidRDefault="00B57E00" w:rsidP="008E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№ 635 </w:t>
      </w:r>
      <w:r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Pr="00B57E00">
        <w:rPr>
          <w:b/>
          <w:sz w:val="28"/>
          <w:szCs w:val="28"/>
        </w:rPr>
        <w:t>)</w:t>
      </w:r>
    </w:p>
    <w:p w:rsidR="002044E3" w:rsidRDefault="002044E3" w:rsidP="008E59B4">
      <w:pPr>
        <w:jc w:val="center"/>
        <w:rPr>
          <w:sz w:val="28"/>
          <w:szCs w:val="28"/>
        </w:rPr>
      </w:pPr>
    </w:p>
    <w:p w:rsidR="00733BB9" w:rsidRDefault="00F81FA3" w:rsidP="00B57E00">
      <w:pPr>
        <w:jc w:val="center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:rsidR="005F308F" w:rsidRDefault="005F308F" w:rsidP="008E59B4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E6919">
        <w:rPr>
          <w:b/>
          <w:sz w:val="32"/>
          <w:szCs w:val="32"/>
        </w:rPr>
        <w:t>«</w:t>
      </w:r>
      <w:r w:rsidRPr="00BE691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Новое в нормативном регулировании и </w:t>
      </w:r>
      <w:proofErr w:type="gramStart"/>
      <w:r w:rsidRPr="00BE691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актуальные</w:t>
      </w:r>
      <w:proofErr w:type="gramEnd"/>
    </w:p>
    <w:p w:rsidR="00E95080" w:rsidRDefault="005F308F" w:rsidP="008E59B4">
      <w:pPr>
        <w:jc w:val="center"/>
        <w:rPr>
          <w:b/>
          <w:color w:val="0000CC"/>
          <w:sz w:val="28"/>
          <w:szCs w:val="28"/>
        </w:rPr>
      </w:pPr>
      <w:r w:rsidRPr="00830C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5C384" wp14:editId="3E9A6DDA">
                <wp:simplePos x="0" y="0"/>
                <wp:positionH relativeFrom="column">
                  <wp:posOffset>-129540</wp:posOffset>
                </wp:positionH>
                <wp:positionV relativeFrom="paragraph">
                  <wp:posOffset>79375</wp:posOffset>
                </wp:positionV>
                <wp:extent cx="1343660" cy="876300"/>
                <wp:effectExtent l="0" t="0" r="27940" b="1905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876300"/>
                        </a:xfrm>
                        <a:prstGeom prst="verticalScroll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AE5" w:rsidRPr="00D56AE5" w:rsidRDefault="00D56AE5" w:rsidP="002C074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56AE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Запись занятий  доступна </w:t>
                            </w:r>
                          </w:p>
                          <w:p w:rsidR="00C86009" w:rsidRPr="00526EE9" w:rsidRDefault="005F308F" w:rsidP="005F30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месяц</w:t>
                            </w:r>
                            <w:proofErr w:type="gramStart"/>
                            <w:r w:rsidR="00BE691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-10.2pt;margin-top:6.25pt;width:105.8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" fillcolor="white [3201]" strokecolor="#c0504d [3205]" strokeweight="2pt">
                <v:textbox>
                  <w:txbxContent>
                    <w:p w:rsidR="00D56AE5" w:rsidRPr="00D56AE5" w:rsidRDefault="00D56AE5" w:rsidP="002C0742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56AE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Запись занятий  доступна </w:t>
                      </w:r>
                    </w:p>
                    <w:p w:rsidR="00C86009" w:rsidRPr="00526EE9" w:rsidRDefault="005F308F" w:rsidP="005F308F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месяц</w:t>
                      </w:r>
                      <w:proofErr w:type="gramStart"/>
                      <w:r w:rsidR="00BE691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E691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проблемы практики налогообложения»</w:t>
      </w:r>
    </w:p>
    <w:p w:rsidR="005F308F" w:rsidRDefault="005F308F" w:rsidP="00D559BE">
      <w:pPr>
        <w:jc w:val="center"/>
        <w:rPr>
          <w:b/>
          <w:color w:val="0000CC"/>
          <w:sz w:val="28"/>
          <w:szCs w:val="28"/>
        </w:rPr>
      </w:pPr>
    </w:p>
    <w:p w:rsidR="00D559BE" w:rsidRDefault="00F1359B" w:rsidP="00D559BE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с 29</w:t>
      </w:r>
      <w:r w:rsidR="009034A4">
        <w:rPr>
          <w:b/>
          <w:color w:val="0000CC"/>
          <w:sz w:val="28"/>
          <w:szCs w:val="28"/>
        </w:rPr>
        <w:t xml:space="preserve"> ноя</w:t>
      </w:r>
      <w:r w:rsidR="00D56AE5">
        <w:rPr>
          <w:b/>
          <w:color w:val="0000CC"/>
          <w:sz w:val="28"/>
          <w:szCs w:val="28"/>
        </w:rPr>
        <w:t>бря</w:t>
      </w:r>
      <w:r>
        <w:rPr>
          <w:b/>
          <w:color w:val="0000CC"/>
          <w:sz w:val="28"/>
          <w:szCs w:val="28"/>
        </w:rPr>
        <w:t xml:space="preserve"> </w:t>
      </w:r>
      <w:r w:rsidR="003742E0">
        <w:rPr>
          <w:b/>
          <w:color w:val="0000CC"/>
          <w:sz w:val="28"/>
          <w:szCs w:val="28"/>
        </w:rPr>
        <w:t>2022</w:t>
      </w:r>
      <w:r w:rsidR="002668A7">
        <w:rPr>
          <w:b/>
          <w:color w:val="0000CC"/>
          <w:sz w:val="28"/>
          <w:szCs w:val="28"/>
        </w:rPr>
        <w:t>г</w:t>
      </w:r>
    </w:p>
    <w:p w:rsidR="00BE6919" w:rsidRDefault="005F308F" w:rsidP="005F308F">
      <w:pPr>
        <w:ind w:left="2268" w:hanging="2268"/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>Дистанционный курс</w:t>
      </w:r>
    </w:p>
    <w:p w:rsidR="00D42C33" w:rsidRDefault="005F308F" w:rsidP="005F308F">
      <w:pPr>
        <w:ind w:left="2268" w:hanging="2268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F308F">
        <w:rPr>
          <w:rFonts w:asciiTheme="minorHAnsi" w:hAnsiTheme="minorHAnsi" w:cstheme="minorHAnsi"/>
          <w:i/>
          <w:sz w:val="24"/>
          <w:szCs w:val="24"/>
        </w:rPr>
        <w:t>(</w:t>
      </w:r>
      <w:proofErr w:type="gramStart"/>
      <w:r w:rsidRPr="005F308F">
        <w:rPr>
          <w:rFonts w:asciiTheme="minorHAnsi" w:hAnsiTheme="minorHAnsi" w:cstheme="minorHAnsi"/>
          <w:i/>
          <w:sz w:val="24"/>
          <w:szCs w:val="24"/>
        </w:rPr>
        <w:t>доступен</w:t>
      </w:r>
      <w:proofErr w:type="gramEnd"/>
      <w:r w:rsidRPr="005F308F">
        <w:rPr>
          <w:rFonts w:asciiTheme="minorHAnsi" w:hAnsiTheme="minorHAnsi" w:cstheme="minorHAnsi"/>
          <w:i/>
          <w:sz w:val="24"/>
          <w:szCs w:val="24"/>
        </w:rPr>
        <w:t xml:space="preserve"> в любое удобное для вас время)</w:t>
      </w:r>
    </w:p>
    <w:p w:rsidR="005F308F" w:rsidRPr="005F308F" w:rsidRDefault="005F308F" w:rsidP="005F308F">
      <w:pPr>
        <w:ind w:left="2268" w:hanging="2268"/>
        <w:jc w:val="center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</w:p>
    <w:tbl>
      <w:tblPr>
        <w:tblW w:w="107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9012"/>
      </w:tblGrid>
      <w:tr w:rsidR="004B2092" w:rsidRPr="00C77E20" w:rsidTr="00100E96">
        <w:tc>
          <w:tcPr>
            <w:tcW w:w="1702" w:type="dxa"/>
          </w:tcPr>
          <w:p w:rsidR="004B2092" w:rsidRPr="00C77E20" w:rsidRDefault="00BE6919" w:rsidP="00C56785">
            <w:pPr>
              <w:pStyle w:val="a7"/>
              <w:ind w:left="0"/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31849B" w:themeColor="accent5" w:themeShade="BF"/>
                <w:szCs w:val="24"/>
                <w:shd w:val="clear" w:color="auto" w:fill="FFFFFF"/>
              </w:rPr>
              <w:t xml:space="preserve">                                                 </w:t>
            </w:r>
            <w:r w:rsidR="004B2092" w:rsidRPr="00C77E2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012" w:type="dxa"/>
          </w:tcPr>
          <w:p w:rsidR="004B2092" w:rsidRPr="00C77E20" w:rsidRDefault="004B2092" w:rsidP="00C56785">
            <w:pPr>
              <w:pStyle w:val="a7"/>
              <w:ind w:left="0"/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77E20">
              <w:rPr>
                <w:b/>
                <w:sz w:val="28"/>
                <w:szCs w:val="28"/>
              </w:rPr>
              <w:t>Тема</w:t>
            </w:r>
          </w:p>
        </w:tc>
      </w:tr>
      <w:tr w:rsidR="00A66083" w:rsidRPr="00C77E20" w:rsidTr="00100E96">
        <w:tc>
          <w:tcPr>
            <w:tcW w:w="1702" w:type="dxa"/>
          </w:tcPr>
          <w:p w:rsidR="00A66083" w:rsidRPr="00314C2F" w:rsidRDefault="00A66083" w:rsidP="004F144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 день</w:t>
            </w:r>
          </w:p>
        </w:tc>
        <w:tc>
          <w:tcPr>
            <w:tcW w:w="9012" w:type="dxa"/>
          </w:tcPr>
          <w:p w:rsidR="00A66083" w:rsidRPr="00A10D12" w:rsidRDefault="00A66083" w:rsidP="00A66083">
            <w:pPr>
              <w:shd w:val="clear" w:color="auto" w:fill="FFFFFF"/>
              <w:ind w:right="284"/>
              <w:jc w:val="both"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A10D12"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ФСБУ 5/2019 «Запасы»</w:t>
            </w:r>
            <w:r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: вопросы применения стандарта и влияния на отчетность организации</w:t>
            </w:r>
          </w:p>
          <w:p w:rsidR="00A66083" w:rsidRPr="00A10D12" w:rsidRDefault="00A66083" w:rsidP="00A66083">
            <w:pPr>
              <w:pStyle w:val="af0"/>
              <w:shd w:val="clear" w:color="auto" w:fill="FFFFFF"/>
              <w:ind w:right="284"/>
              <w:jc w:val="both"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</w:p>
          <w:p w:rsidR="00A66083" w:rsidRPr="00A10D12" w:rsidRDefault="00A66083" w:rsidP="00A66083">
            <w:pPr>
              <w:numPr>
                <w:ilvl w:val="0"/>
                <w:numId w:val="36"/>
              </w:numPr>
              <w:spacing w:line="240" w:lineRule="atLeast"/>
              <w:ind w:leftChars="84" w:left="593" w:hangingChars="193" w:hanging="425"/>
              <w:contextualSpacing/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Критерии отличия запасов от основных средств. </w:t>
            </w:r>
            <w:r w:rsidRPr="00A10D12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Новые и нестандартные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объекты з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а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пасов и не запасов. </w:t>
            </w:r>
            <w:r w:rsidRPr="00A10D12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Плавающий вид запасов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.</w:t>
            </w:r>
          </w:p>
          <w:p w:rsidR="00A66083" w:rsidRPr="00A10D12" w:rsidRDefault="00A66083" w:rsidP="00A66083">
            <w:pPr>
              <w:numPr>
                <w:ilvl w:val="0"/>
                <w:numId w:val="36"/>
              </w:numPr>
              <w:spacing w:line="240" w:lineRule="atLeast"/>
              <w:ind w:leftChars="84" w:left="594" w:hangingChars="193" w:hanging="426"/>
              <w:contextualSpacing/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A10D12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 xml:space="preserve">Учет спецодежды, </w:t>
            </w:r>
            <w:proofErr w:type="spellStart"/>
            <w:r w:rsidRPr="00A10D12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спецоснастки</w:t>
            </w:r>
            <w:proofErr w:type="spellEnd"/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специнструментов</w:t>
            </w:r>
            <w:proofErr w:type="spellEnd"/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</w:p>
          <w:p w:rsidR="00A66083" w:rsidRPr="00A10D12" w:rsidRDefault="00A66083" w:rsidP="00A66083">
            <w:pPr>
              <w:numPr>
                <w:ilvl w:val="0"/>
                <w:numId w:val="36"/>
              </w:numPr>
              <w:spacing w:line="240" w:lineRule="atLeast"/>
              <w:ind w:leftChars="84" w:left="593" w:hangingChars="193" w:hanging="425"/>
              <w:contextualSpacing/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Проблемные моменты состава затрат, формирующих себестоимость запасов.</w:t>
            </w:r>
            <w:r w:rsidRPr="00A10D1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Изм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е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нился ли учет процентов по заемным средствам на приобретение запасов. </w:t>
            </w:r>
          </w:p>
          <w:p w:rsidR="00A66083" w:rsidRPr="00A10D12" w:rsidRDefault="00A66083" w:rsidP="00A66083">
            <w:pPr>
              <w:numPr>
                <w:ilvl w:val="0"/>
                <w:numId w:val="36"/>
              </w:numPr>
              <w:spacing w:line="240" w:lineRule="atLeast"/>
              <w:ind w:leftChars="84" w:left="593" w:hangingChars="193" w:hanging="425"/>
              <w:contextualSpacing/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Справедливая стоимость для оценки запасов</w:t>
            </w:r>
          </w:p>
          <w:p w:rsidR="00A66083" w:rsidRPr="00A10D12" w:rsidRDefault="00A66083" w:rsidP="00A66083">
            <w:pPr>
              <w:numPr>
                <w:ilvl w:val="0"/>
                <w:numId w:val="36"/>
              </w:numPr>
              <w:spacing w:line="240" w:lineRule="atLeast"/>
              <w:ind w:leftChars="84" w:left="594" w:hangingChars="193" w:hanging="426"/>
              <w:contextualSpacing/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A10D12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Оценка после признания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. 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u w:val="single"/>
                <w:lang w:eastAsia="en-US"/>
              </w:rPr>
              <w:t>Новый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порядок учета уменьшения суммы резерва.</w:t>
            </w:r>
          </w:p>
          <w:p w:rsidR="00A66083" w:rsidRPr="00A10D12" w:rsidRDefault="00A66083" w:rsidP="00A66083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ind w:leftChars="84" w:left="593" w:hangingChars="193" w:hanging="425"/>
              <w:contextualSpacing/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Фактическая себестоимость </w:t>
            </w:r>
            <w:r w:rsidRPr="00A10D12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НЗП и готовой продукции</w:t>
            </w:r>
            <w:r w:rsidRPr="00A10D12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</w:p>
          <w:p w:rsidR="00A66083" w:rsidRDefault="00A66083" w:rsidP="00F74C8D">
            <w:pPr>
              <w:spacing w:line="259" w:lineRule="auto"/>
              <w:contextualSpacing/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</w:pPr>
          </w:p>
        </w:tc>
      </w:tr>
      <w:tr w:rsidR="00A66083" w:rsidRPr="00C77E20" w:rsidTr="00100E96">
        <w:tc>
          <w:tcPr>
            <w:tcW w:w="1702" w:type="dxa"/>
          </w:tcPr>
          <w:p w:rsidR="00A66083" w:rsidRDefault="00E41385" w:rsidP="004F144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 день</w:t>
            </w:r>
          </w:p>
        </w:tc>
        <w:tc>
          <w:tcPr>
            <w:tcW w:w="9012" w:type="dxa"/>
          </w:tcPr>
          <w:p w:rsidR="00A66083" w:rsidRPr="00A66083" w:rsidRDefault="00A66083" w:rsidP="00A66083">
            <w:pPr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A66083"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Персональные данные. Изменения, вступившие в силу с 1 сентября 2022г</w:t>
            </w:r>
          </w:p>
          <w:p w:rsidR="00A66083" w:rsidRDefault="00A66083" w:rsidP="00A66083">
            <w:pPr>
              <w:pStyle w:val="af0"/>
              <w:numPr>
                <w:ilvl w:val="0"/>
                <w:numId w:val="27"/>
              </w:numPr>
            </w:pPr>
            <w:r>
              <w:t>Существенные изменения в порядок осуществления государственного контроля и надзора в сфере персональных данных.</w:t>
            </w:r>
          </w:p>
          <w:p w:rsidR="00A66083" w:rsidRDefault="00A66083" w:rsidP="00A66083">
            <w:pPr>
              <w:pStyle w:val="af0"/>
              <w:numPr>
                <w:ilvl w:val="0"/>
                <w:numId w:val="27"/>
              </w:numPr>
            </w:pPr>
            <w:r w:rsidRPr="00BC4214">
              <w:t>Изменения в законодательство в сфере персональных данных с 01.09.2022 (ФЗ от 14.07.2022 № 266-ФЗ).</w:t>
            </w:r>
          </w:p>
          <w:p w:rsidR="00A66083" w:rsidRDefault="00A66083" w:rsidP="00A66083">
            <w:pPr>
              <w:pStyle w:val="af0"/>
              <w:numPr>
                <w:ilvl w:val="0"/>
                <w:numId w:val="27"/>
              </w:numPr>
            </w:pPr>
            <w:r>
              <w:t xml:space="preserve"> </w:t>
            </w:r>
            <w:r w:rsidRPr="00827040">
              <w:t>Что изменилось для работодателей</w:t>
            </w:r>
            <w:r>
              <w:t>.</w:t>
            </w:r>
            <w:r w:rsidRPr="00BC4214">
              <w:t xml:space="preserve"> Новые поводы сообщать в </w:t>
            </w:r>
            <w:proofErr w:type="spellStart"/>
            <w:r w:rsidRPr="00BC4214">
              <w:t>Роскомнадзор</w:t>
            </w:r>
            <w:proofErr w:type="spellEnd"/>
            <w:r>
              <w:t>.</w:t>
            </w:r>
          </w:p>
          <w:p w:rsidR="00A66083" w:rsidRDefault="00A66083" w:rsidP="00A66083">
            <w:pPr>
              <w:pStyle w:val="af0"/>
              <w:numPr>
                <w:ilvl w:val="0"/>
                <w:numId w:val="27"/>
              </w:numPr>
            </w:pPr>
            <w:r>
              <w:t xml:space="preserve"> Правовые основания обработки персональных данных.</w:t>
            </w:r>
          </w:p>
          <w:p w:rsidR="00A66083" w:rsidRPr="00DA0411" w:rsidRDefault="00A66083" w:rsidP="00DA0411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284"/>
              <w:jc w:val="both"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74640E">
              <w:t>Требования к обработке персональных данных.</w:t>
            </w:r>
          </w:p>
        </w:tc>
      </w:tr>
      <w:tr w:rsidR="00DA0411" w:rsidRPr="00C77E20" w:rsidTr="00100E96">
        <w:tc>
          <w:tcPr>
            <w:tcW w:w="1702" w:type="dxa"/>
          </w:tcPr>
          <w:p w:rsidR="00DA0411" w:rsidRDefault="00DA0411" w:rsidP="004F1448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41385" w:rsidRDefault="00E41385" w:rsidP="004F144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день</w:t>
            </w:r>
          </w:p>
        </w:tc>
        <w:tc>
          <w:tcPr>
            <w:tcW w:w="9012" w:type="dxa"/>
          </w:tcPr>
          <w:p w:rsidR="00DA0411" w:rsidRDefault="00DA0411" w:rsidP="00A66083">
            <w:pPr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Заработная плата, налоги и отчетность с 2023 года по-новому. Единый налоговый платеж. Реформирование страховых взносов.</w:t>
            </w:r>
          </w:p>
          <w:p w:rsidR="00DA0411" w:rsidRDefault="00DA0411" w:rsidP="00A66083">
            <w:pP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Лектор</w:t>
            </w:r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Гейц</w:t>
            </w:r>
            <w:proofErr w:type="spellEnd"/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И.В.</w:t>
            </w:r>
          </w:p>
          <w:p w:rsidR="00DA0411" w:rsidRDefault="00DA0411" w:rsidP="00A66083">
            <w:pPr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1. </w:t>
            </w:r>
            <w:r w:rsidRPr="00E41385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Новые правила исчисления и уплаты налогов (страховых взносов). Единый налоговый платеж. Единый налоговый счет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. Новые правила формирования обязательств и осущест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в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ления платежей. Единые даты уплаты обязательных платежей. Сальдо по счету. Определ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е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ние принадлежности платежа. Уведомление об исчисленных суммах налогов. Взаимоде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й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ствие с налоговыми органами. Ответственность. Отражение сумм в бухгалтерском и налог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о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вом учете.</w:t>
            </w: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2. </w:t>
            </w:r>
            <w:r w:rsidRPr="00E41385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НДФЛ и отчетность по налогу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. Революционные преобразования в НДФЛ - новые правила признания зарплаты полученным доходом, сроки уплаты налога. Уплата налога одним ед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и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ным платежом. Возможность уплатить налог авансом. Формирование новой формы по налогу – Уведомление об исчисленных суммах налога. Отчетность по налогу – новый отче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т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ный период в течение календарного года, новые сроки сдачи Расчета 6-НДФЛ. Изменения правил отражения в отчете доходов и сумм налога. Отражение в отчетности заработка за декабрь 2022 года. Новая форма отчета. Автоматизированная упрощенная система налог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о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обложения.</w:t>
            </w: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lastRenderedPageBreak/>
              <w:t xml:space="preserve">3. </w:t>
            </w:r>
            <w:r w:rsidRPr="00E41385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Страховые взносы и отчетность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по взносам. Объединение Пенсионного фонда и ФСС Ро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с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сии. Уплата взносов по единому тарифу. Единые предельная база и объект обложения взн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о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сами. Тарифы страховых взносов. Изменения в отчетности – оптимизация Расчета по страх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о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вым взносам, отказ от 4-ФСС, ежемесячные персонифицированные сведения в </w:t>
            </w:r>
            <w:proofErr w:type="gramStart"/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налоговую</w:t>
            </w:r>
            <w:proofErr w:type="gramEnd"/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и Социальный фонд.</w:t>
            </w: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4. </w:t>
            </w:r>
            <w:r w:rsidRPr="00E41385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Пособия по социальному страхованию.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 Переход на «</w:t>
            </w:r>
            <w:proofErr w:type="spellStart"/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проактивный</w:t>
            </w:r>
            <w:proofErr w:type="spellEnd"/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» механизм назначения и выплаты. Новые размеры пособий с июня 2022 г. Новые формы документов для назнач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е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ния пособий. «</w:t>
            </w:r>
            <w:proofErr w:type="spellStart"/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Проактивный</w:t>
            </w:r>
            <w:proofErr w:type="spellEnd"/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» механизм назначения пособий (отмена «бумажных» больни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ч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ных и реестров; автоматическая выгрузка информации о листках нетрудоспособности с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о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трудников; передача в ФСС сведений по каждому из работников, отказ от справок с места работы или жительства другого супруга и др.). Отказ от справки № 182н с 2023 года.</w:t>
            </w: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5. </w:t>
            </w:r>
            <w:r w:rsidRPr="00E41385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Заработная плата в текущий период времени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. Удержания по исполнительным докуме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н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там (новые ограничения, новый Перечень выплат, изменения порядка перечисления уде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р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жанных сумм). Новая «кодировка» выплат в платежных документах (коды «4» и «5»). Новые правила предоставления отпусков и расчета компенсации за отпуск.</w:t>
            </w: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</w:p>
          <w:p w:rsidR="00DA0411" w:rsidRPr="00DA0411" w:rsidRDefault="00DA0411" w:rsidP="00DA0411">
            <w:pPr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</w:pP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 xml:space="preserve">6. </w:t>
            </w:r>
            <w:r w:rsidRPr="00E41385">
              <w:rPr>
                <w:rFonts w:asciiTheme="minorHAnsi" w:eastAsia="Calibri" w:hAnsiTheme="minorHAnsi" w:cstheme="minorHAnsi"/>
                <w:b/>
                <w:bCs/>
                <w:kern w:val="36"/>
                <w:sz w:val="22"/>
                <w:szCs w:val="22"/>
                <w:lang w:eastAsia="en-US"/>
              </w:rPr>
              <w:t>Заработная плата и трудовые отношения в условиях нарастающего экономического кризиса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. Особенности регулирования трудовых отношений в 2022 году. Отсрочка по уплате страховых взносов. Неполная занятость. Простой. Увольнение работников. Снижение зар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а</w:t>
            </w:r>
            <w:r w:rsidRPr="00DA0411">
              <w:rPr>
                <w:rFonts w:asciiTheme="minorHAnsi" w:eastAsia="Calibri" w:hAnsiTheme="minorHAnsi" w:cstheme="minorHAnsi"/>
                <w:bCs/>
                <w:kern w:val="36"/>
                <w:sz w:val="22"/>
                <w:szCs w:val="22"/>
                <w:lang w:eastAsia="en-US"/>
              </w:rPr>
              <w:t>ботной платы. Отпуска без сохранения заработной платы. Задержка выплаты заработной платы. Прием на работу граждан из числа беженцев и лиц, получивших убежище. МРОТ – новые размеры, правила установления и вопросы применения.</w:t>
            </w:r>
          </w:p>
          <w:p w:rsidR="00DA0411" w:rsidRPr="00DA0411" w:rsidRDefault="00DA0411" w:rsidP="00A66083">
            <w:pPr>
              <w:rPr>
                <w:rFonts w:asciiTheme="minorHAnsi" w:eastAsia="Calibri" w:hAnsiTheme="minorHAnsi" w:cstheme="minorHAnsi"/>
                <w:i/>
                <w:color w:val="000099"/>
                <w:sz w:val="24"/>
                <w:szCs w:val="24"/>
                <w:lang w:eastAsia="en-US"/>
              </w:rPr>
            </w:pPr>
          </w:p>
        </w:tc>
      </w:tr>
      <w:tr w:rsidR="00E41385" w:rsidRPr="00C77E20" w:rsidTr="00100E96">
        <w:tc>
          <w:tcPr>
            <w:tcW w:w="1702" w:type="dxa"/>
          </w:tcPr>
          <w:p w:rsidR="00E41385" w:rsidRDefault="00E41385" w:rsidP="004F1448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1385">
              <w:rPr>
                <w:rFonts w:ascii="Calibri" w:hAnsi="Calibri"/>
                <w:b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9012" w:type="dxa"/>
          </w:tcPr>
          <w:p w:rsidR="00E41385" w:rsidRPr="005F308F" w:rsidRDefault="00E41385" w:rsidP="004F1448">
            <w:pPr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5F308F"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Особенности  бухгалтерского учета  основных средств и капитальных вложений с 2022г</w:t>
            </w:r>
          </w:p>
          <w:p w:rsidR="00E41385" w:rsidRPr="00DB6FAF" w:rsidRDefault="00E41385" w:rsidP="004F1448">
            <w:pPr>
              <w:rPr>
                <w:b/>
                <w:color w:val="000099"/>
                <w:sz w:val="24"/>
                <w:szCs w:val="24"/>
              </w:rPr>
            </w:pP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09" w:hanging="283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Пере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ход на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новые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ФСБУ 26 и ФСБУ 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6 с 2022г – на что следовало обратить внимание при пер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ходе!</w:t>
            </w: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09" w:hanging="283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Необходимость актуализации учетной политики – на что обратить внимание.</w:t>
            </w: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4" w:hanging="218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Новые правила разграничения ОС, запасов и расходов периода. Что с лимитом?</w:t>
            </w:r>
            <w:r w:rsidRPr="00DB6FA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И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з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менение порядка учета «малоценных» основных средств;</w:t>
            </w:r>
          </w:p>
          <w:p w:rsidR="00E41385" w:rsidRPr="00DB6FAF" w:rsidRDefault="00E41385" w:rsidP="004F144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 xml:space="preserve">          </w:t>
            </w:r>
            <w:r w:rsidRPr="00DB6FAF">
              <w:rPr>
                <w:rFonts w:asciiTheme="minorHAnsi" w:hAnsiTheme="minorHAnsi" w:cstheme="minorHAnsi"/>
                <w:b/>
                <w:color w:val="000000" w:themeColor="text1"/>
              </w:rPr>
              <w:t xml:space="preserve">ФСБУ 26/2020 "Капитальные вложения". </w:t>
            </w:r>
          </w:p>
          <w:p w:rsidR="00E41385" w:rsidRPr="00DB6FAF" w:rsidRDefault="00E41385" w:rsidP="004F1448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993" w:hanging="28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понятие капитальных вложений;</w:t>
            </w:r>
          </w:p>
          <w:p w:rsidR="00E41385" w:rsidRPr="00DB6FAF" w:rsidRDefault="00E41385" w:rsidP="004F1448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993" w:hanging="28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включение в состав капитальных вложений затрат на улучшение и (или) восстановление объекта основных средств (замену частей, ремонт, техосмотры, техобслуживание);</w:t>
            </w:r>
          </w:p>
          <w:p w:rsidR="00E41385" w:rsidRPr="00DB6FAF" w:rsidRDefault="00E41385" w:rsidP="004F1448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993" w:hanging="28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подходы к определению затрат, в сумме которых признаются капитальные вложения;</w:t>
            </w:r>
          </w:p>
          <w:p w:rsidR="00E41385" w:rsidRPr="00DB6FAF" w:rsidRDefault="00E41385" w:rsidP="004F1448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993" w:hanging="28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исключение некоторых видов затрат из состава капитальных вложений;</w:t>
            </w:r>
          </w:p>
          <w:p w:rsidR="00E41385" w:rsidRPr="00DB6FAF" w:rsidRDefault="00E41385" w:rsidP="004F1448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993" w:hanging="28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 xml:space="preserve">определение момента </w:t>
            </w:r>
            <w:proofErr w:type="spellStart"/>
            <w:r w:rsidRPr="00DB6FAF">
              <w:rPr>
                <w:rFonts w:asciiTheme="minorHAnsi" w:hAnsiTheme="minorHAnsi" w:cstheme="minorHAnsi"/>
                <w:color w:val="000000" w:themeColor="text1"/>
              </w:rPr>
              <w:t>переклассификации</w:t>
            </w:r>
            <w:proofErr w:type="spellEnd"/>
            <w:r w:rsidRPr="00DB6FAF">
              <w:rPr>
                <w:rFonts w:asciiTheme="minorHAnsi" w:hAnsiTheme="minorHAnsi" w:cstheme="minorHAnsi"/>
                <w:color w:val="000000" w:themeColor="text1"/>
              </w:rPr>
              <w:t xml:space="preserve"> капитальных вложений в основные средства;</w:t>
            </w:r>
          </w:p>
          <w:p w:rsidR="00E41385" w:rsidRPr="00DB6FAF" w:rsidRDefault="00E41385" w:rsidP="004F1448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ind w:left="993" w:hanging="28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 xml:space="preserve">общие правила списания капитальных вложений с бухгалтерского учета; </w:t>
            </w:r>
          </w:p>
          <w:p w:rsidR="00E41385" w:rsidRPr="00DB6FAF" w:rsidRDefault="00E41385" w:rsidP="004F1448">
            <w:pPr>
              <w:spacing w:before="100" w:beforeAutospacing="1" w:after="100" w:afterAutospacing="1" w:line="240" w:lineRule="atLeast"/>
              <w:ind w:left="64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  <w:p w:rsidR="00E41385" w:rsidRPr="008D3210" w:rsidRDefault="00E41385" w:rsidP="004F1448">
            <w:pPr>
              <w:spacing w:before="100" w:beforeAutospacing="1" w:after="100" w:afterAutospacing="1" w:line="240" w:lineRule="atLeast"/>
              <w:ind w:left="644"/>
              <w:contextualSpacing/>
              <w:rPr>
                <w:b/>
                <w:color w:val="C00000"/>
                <w:sz w:val="28"/>
                <w:szCs w:val="28"/>
              </w:rPr>
            </w:pPr>
          </w:p>
        </w:tc>
      </w:tr>
      <w:tr w:rsidR="00E41385" w:rsidRPr="00C77E20" w:rsidTr="00100E96">
        <w:tc>
          <w:tcPr>
            <w:tcW w:w="1702" w:type="dxa"/>
          </w:tcPr>
          <w:p w:rsidR="00E41385" w:rsidRDefault="00E41385" w:rsidP="00E41385">
            <w:pPr>
              <w:rPr>
                <w:rFonts w:ascii="Calibri" w:hAnsi="Calibri"/>
                <w:color w:val="0000CC"/>
                <w:szCs w:val="24"/>
              </w:rPr>
            </w:pPr>
            <w:r w:rsidRPr="00FD06B1"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E41385">
              <w:rPr>
                <w:rFonts w:ascii="Calibri" w:hAnsi="Calibri"/>
                <w:b/>
                <w:sz w:val="24"/>
                <w:szCs w:val="24"/>
              </w:rPr>
              <w:t xml:space="preserve"> день</w:t>
            </w:r>
            <w:r>
              <w:rPr>
                <w:rFonts w:ascii="Calibri" w:hAnsi="Calibri"/>
                <w:color w:val="0000CC"/>
                <w:szCs w:val="24"/>
              </w:rPr>
              <w:t xml:space="preserve"> </w:t>
            </w:r>
          </w:p>
        </w:tc>
        <w:tc>
          <w:tcPr>
            <w:tcW w:w="9012" w:type="dxa"/>
          </w:tcPr>
          <w:p w:rsidR="00E41385" w:rsidRPr="005F308F" w:rsidRDefault="00E41385" w:rsidP="004F1448">
            <w:pPr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 w:rsidRPr="005F308F"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  <w:t>ФСБУ 6/2020 "Основные средства".</w:t>
            </w:r>
          </w:p>
          <w:p w:rsidR="00E41385" w:rsidRPr="00DB6FAF" w:rsidRDefault="00E41385" w:rsidP="004F1448">
            <w:pPr>
              <w:spacing w:before="100" w:beforeAutospacing="1" w:after="100" w:afterAutospacing="1" w:line="240" w:lineRule="atLeast"/>
              <w:ind w:left="64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Введение новых понятий и уточнение объектов, относящихся к основным средствам.  Иде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н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тификация  и группировка.</w:t>
            </w: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Способы оценки  ОС.</w:t>
            </w: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Новый порядок установления и пересмотра элементов амортизации, в том числе СПИ: крит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е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рии, документирование, расчеты. Разбираемся на примерах.</w:t>
            </w: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Новое в учете расходов на ремонт  основных средств</w:t>
            </w:r>
            <w:proofErr w:type="gramStart"/>
            <w:r w:rsidRPr="00DB6FAF">
              <w:rPr>
                <w:rFonts w:asciiTheme="minorHAnsi" w:hAnsiTheme="minorHAnsi" w:cstheme="minorHAnsi"/>
                <w:color w:val="000000" w:themeColor="text1"/>
              </w:rPr>
              <w:t xml:space="preserve"> .</w:t>
            </w:r>
            <w:proofErr w:type="gramEnd"/>
            <w:r w:rsidRPr="00DB6FAF">
              <w:rPr>
                <w:rFonts w:asciiTheme="minorHAnsi" w:hAnsiTheme="minorHAnsi" w:cstheme="minorHAnsi"/>
                <w:color w:val="000000" w:themeColor="text1"/>
              </w:rPr>
              <w:t xml:space="preserve"> Как разграничить ремонты и иные ко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м</w:t>
            </w:r>
            <w:r w:rsidRPr="00DB6FAF">
              <w:rPr>
                <w:rFonts w:asciiTheme="minorHAnsi" w:hAnsiTheme="minorHAnsi" w:cstheme="minorHAnsi"/>
                <w:color w:val="000000" w:themeColor="text1"/>
              </w:rPr>
              <w:t>поненты ОС для целей ФСБУ/6: алгоритм и примеры.</w:t>
            </w:r>
          </w:p>
          <w:p w:rsidR="00E41385" w:rsidRPr="00DB6FAF" w:rsidRDefault="00E41385" w:rsidP="004F144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4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DB6FAF">
              <w:rPr>
                <w:rFonts w:asciiTheme="minorHAnsi" w:hAnsiTheme="minorHAnsi" w:cstheme="minorHAnsi"/>
                <w:color w:val="000000" w:themeColor="text1"/>
              </w:rPr>
              <w:t>Упрощенные способы учета. Раскрытие информации в БФО.</w:t>
            </w:r>
          </w:p>
          <w:p w:rsidR="00E41385" w:rsidRDefault="00E41385" w:rsidP="004F144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:rsidR="00735A3F" w:rsidRDefault="00735A3F" w:rsidP="00911123">
      <w:pPr>
        <w:jc w:val="both"/>
        <w:rPr>
          <w:b/>
          <w:sz w:val="24"/>
          <w:szCs w:val="24"/>
        </w:rPr>
      </w:pPr>
    </w:p>
    <w:p w:rsidR="00450215" w:rsidRDefault="00F96244" w:rsidP="0091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Стоимость</w:t>
      </w:r>
      <w:r w:rsidR="00F81FA3">
        <w:rPr>
          <w:b/>
          <w:sz w:val="24"/>
          <w:szCs w:val="24"/>
        </w:rPr>
        <w:t xml:space="preserve"> </w:t>
      </w:r>
      <w:r w:rsidR="003742E0">
        <w:rPr>
          <w:b/>
          <w:color w:val="0000CC"/>
          <w:sz w:val="24"/>
          <w:szCs w:val="24"/>
        </w:rPr>
        <w:t>13</w:t>
      </w:r>
      <w:r w:rsidR="00916580" w:rsidRPr="006B0DE2">
        <w:rPr>
          <w:b/>
          <w:color w:val="0000CC"/>
          <w:sz w:val="24"/>
          <w:szCs w:val="24"/>
        </w:rPr>
        <w:t>0</w:t>
      </w:r>
      <w:r w:rsidR="00911123" w:rsidRPr="006B0DE2">
        <w:rPr>
          <w:b/>
          <w:color w:val="0000CC"/>
          <w:sz w:val="24"/>
          <w:szCs w:val="24"/>
        </w:rPr>
        <w:t>00</w:t>
      </w:r>
      <w:r w:rsidR="00DE4F8C">
        <w:rPr>
          <w:b/>
          <w:sz w:val="24"/>
          <w:szCs w:val="24"/>
        </w:rPr>
        <w:t xml:space="preserve"> </w:t>
      </w:r>
      <w:r w:rsidR="00916580">
        <w:rPr>
          <w:b/>
          <w:sz w:val="24"/>
          <w:szCs w:val="24"/>
        </w:rPr>
        <w:t xml:space="preserve">руб., </w:t>
      </w:r>
      <w:r w:rsidR="00450215">
        <w:rPr>
          <w:b/>
          <w:sz w:val="24"/>
          <w:szCs w:val="24"/>
        </w:rPr>
        <w:t>НДС нет.</w:t>
      </w:r>
      <w:r w:rsidR="0049008C">
        <w:rPr>
          <w:b/>
          <w:sz w:val="24"/>
          <w:szCs w:val="24"/>
        </w:rPr>
        <w:t xml:space="preserve"> Для постоянных клиентов -</w:t>
      </w:r>
      <w:r w:rsidR="003742E0">
        <w:rPr>
          <w:b/>
          <w:color w:val="FF0000"/>
          <w:sz w:val="24"/>
          <w:szCs w:val="24"/>
        </w:rPr>
        <w:t>12000</w:t>
      </w:r>
      <w:r w:rsidR="006B3F2F">
        <w:rPr>
          <w:b/>
          <w:color w:val="FF0000"/>
          <w:sz w:val="24"/>
          <w:szCs w:val="24"/>
        </w:rPr>
        <w:t xml:space="preserve"> </w:t>
      </w:r>
      <w:r w:rsidR="0049008C">
        <w:rPr>
          <w:b/>
          <w:sz w:val="24"/>
          <w:szCs w:val="24"/>
        </w:rPr>
        <w:t>руб. НДС нет.</w:t>
      </w:r>
    </w:p>
    <w:p w:rsidR="00E1527D" w:rsidRDefault="00E1527D" w:rsidP="00911123">
      <w:pPr>
        <w:jc w:val="both"/>
        <w:rPr>
          <w:b/>
          <w:sz w:val="24"/>
          <w:szCs w:val="24"/>
        </w:rPr>
      </w:pPr>
    </w:p>
    <w:p w:rsidR="00E1527D" w:rsidRDefault="00E1527D" w:rsidP="00E152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посещения одного дня занятия  3500 </w:t>
      </w:r>
      <w:proofErr w:type="spellStart"/>
      <w:r>
        <w:rPr>
          <w:b/>
          <w:sz w:val="24"/>
          <w:szCs w:val="24"/>
        </w:rPr>
        <w:t>руб</w:t>
      </w:r>
      <w:proofErr w:type="spellEnd"/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НДС нет.</w:t>
      </w:r>
    </w:p>
    <w:p w:rsidR="00F97A0A" w:rsidRDefault="00F97A0A" w:rsidP="00F97A0A">
      <w:pPr>
        <w:jc w:val="both"/>
        <w:rPr>
          <w:b/>
          <w:sz w:val="24"/>
          <w:szCs w:val="24"/>
        </w:rPr>
      </w:pPr>
    </w:p>
    <w:p w:rsidR="00BB025F" w:rsidRPr="00FE1524" w:rsidRDefault="00F81FA3" w:rsidP="005F30C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911123" w:rsidRPr="00FE1524">
        <w:rPr>
          <w:b/>
          <w:sz w:val="22"/>
          <w:szCs w:val="22"/>
          <w:u w:val="single"/>
        </w:rPr>
        <w:t>Реквизиты для оплаты:</w:t>
      </w:r>
      <w:r w:rsidR="00911123" w:rsidRPr="00FE1524"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ЧОУ ДПО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 xml:space="preserve">«УЦ «Актив С» ИНН 5407263130 КПП 540601001 </w:t>
      </w:r>
      <w:proofErr w:type="gramStart"/>
      <w:r w:rsidR="00FE1524" w:rsidRPr="00FE1524">
        <w:rPr>
          <w:sz w:val="22"/>
          <w:szCs w:val="22"/>
        </w:rPr>
        <w:t>Р</w:t>
      </w:r>
      <w:proofErr w:type="gramEnd"/>
      <w:r w:rsidR="00FE1524" w:rsidRPr="00FE1524">
        <w:rPr>
          <w:sz w:val="22"/>
          <w:szCs w:val="22"/>
        </w:rPr>
        <w:t>/с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40703810000400001947 Филиал «Центральный» Банка ВТБ (ПАО) в г. Москве , БИК 044525411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, к/</w:t>
      </w:r>
      <w:proofErr w:type="spellStart"/>
      <w:r w:rsidR="00FE1524" w:rsidRPr="00FE1524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30101810145250000411</w:t>
      </w:r>
    </w:p>
    <w:p w:rsidR="00911123" w:rsidRPr="00270BA0" w:rsidRDefault="00911123" w:rsidP="00911123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>Оплата</w:t>
      </w:r>
      <w:r w:rsidR="00F81FA3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за</w:t>
      </w:r>
      <w:r w:rsidR="00F81FA3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 xml:space="preserve">услуги </w:t>
      </w:r>
      <w:proofErr w:type="gramStart"/>
      <w:r>
        <w:rPr>
          <w:b/>
          <w:i/>
          <w:szCs w:val="24"/>
          <w:u w:val="single"/>
        </w:rPr>
        <w:t>согласно письма</w:t>
      </w:r>
      <w:proofErr w:type="gramEnd"/>
      <w:r w:rsidR="00F81FA3">
        <w:rPr>
          <w:b/>
          <w:i/>
          <w:szCs w:val="24"/>
          <w:u w:val="single"/>
        </w:rPr>
        <w:t xml:space="preserve"> </w:t>
      </w:r>
      <w:r w:rsidRPr="008513F4">
        <w:rPr>
          <w:b/>
          <w:i/>
          <w:szCs w:val="24"/>
          <w:u w:val="single"/>
        </w:rPr>
        <w:t xml:space="preserve">№ </w:t>
      </w:r>
      <w:r w:rsidR="00E1527D">
        <w:rPr>
          <w:b/>
          <w:i/>
          <w:szCs w:val="24"/>
          <w:u w:val="single"/>
        </w:rPr>
        <w:t>11</w:t>
      </w:r>
      <w:r w:rsidR="00172E1E" w:rsidRPr="00270BA0">
        <w:rPr>
          <w:b/>
          <w:i/>
          <w:color w:val="000000" w:themeColor="text1"/>
          <w:szCs w:val="24"/>
          <w:u w:val="single"/>
        </w:rPr>
        <w:t>-</w:t>
      </w:r>
      <w:r w:rsidRPr="00270BA0">
        <w:rPr>
          <w:b/>
          <w:i/>
          <w:color w:val="000000" w:themeColor="text1"/>
          <w:szCs w:val="24"/>
          <w:u w:val="single"/>
        </w:rPr>
        <w:t>у</w:t>
      </w:r>
      <w:r w:rsidR="00426397" w:rsidRPr="00270BA0">
        <w:rPr>
          <w:b/>
          <w:i/>
          <w:color w:val="000000" w:themeColor="text1"/>
          <w:szCs w:val="24"/>
          <w:u w:val="single"/>
        </w:rPr>
        <w:t>ц от</w:t>
      </w:r>
      <w:r w:rsidR="00E1527D">
        <w:rPr>
          <w:b/>
          <w:i/>
          <w:color w:val="000000" w:themeColor="text1"/>
          <w:szCs w:val="24"/>
          <w:u w:val="single"/>
        </w:rPr>
        <w:t xml:space="preserve"> 07</w:t>
      </w:r>
      <w:r w:rsidR="007B120A">
        <w:rPr>
          <w:b/>
          <w:i/>
          <w:color w:val="000000" w:themeColor="text1"/>
          <w:szCs w:val="24"/>
          <w:u w:val="single"/>
        </w:rPr>
        <w:t>.</w:t>
      </w:r>
      <w:r w:rsidR="00E1527D">
        <w:rPr>
          <w:b/>
          <w:i/>
          <w:color w:val="000000" w:themeColor="text1"/>
          <w:szCs w:val="24"/>
          <w:u w:val="single"/>
        </w:rPr>
        <w:t>11</w:t>
      </w:r>
      <w:r w:rsidR="002044E3">
        <w:rPr>
          <w:b/>
          <w:i/>
          <w:color w:val="000000" w:themeColor="text1"/>
          <w:szCs w:val="24"/>
          <w:u w:val="single"/>
        </w:rPr>
        <w:t>.202</w:t>
      </w:r>
      <w:r w:rsidR="00EB0A13">
        <w:rPr>
          <w:b/>
          <w:i/>
          <w:color w:val="000000" w:themeColor="text1"/>
          <w:szCs w:val="24"/>
          <w:u w:val="single"/>
        </w:rPr>
        <w:t>2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 w:rsidR="00F81FA3"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 w:rsidR="00F81FA3">
        <w:rPr>
          <w:color w:val="000000" w:themeColor="text1"/>
          <w:szCs w:val="24"/>
        </w:rPr>
        <w:t xml:space="preserve"> </w:t>
      </w:r>
    </w:p>
    <w:p w:rsidR="00911123" w:rsidRDefault="00911123" w:rsidP="00911123">
      <w:pPr>
        <w:jc w:val="center"/>
        <w:rPr>
          <w:b/>
          <w:sz w:val="16"/>
          <w:szCs w:val="16"/>
        </w:rPr>
      </w:pPr>
    </w:p>
    <w:p w:rsidR="00911123" w:rsidRDefault="00911123" w:rsidP="00911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И ОБЯЗАТЕЛЬНАЯ РЕГИСТРАЦИЯ ПО ТЕЛЕФОНАМ:</w:t>
      </w:r>
    </w:p>
    <w:p w:rsidR="00EB0A13" w:rsidRDefault="00F81FA3" w:rsidP="007B120A">
      <w:pPr>
        <w:pStyle w:val="ac"/>
        <w:widowControl/>
        <w:ind w:right="-109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7B120A">
        <w:rPr>
          <w:rFonts w:ascii="Times New Roman" w:hAnsi="Times New Roman"/>
          <w:sz w:val="28"/>
          <w:szCs w:val="28"/>
        </w:rPr>
        <w:t>8-</w:t>
      </w:r>
      <w:r w:rsidR="005F30CB">
        <w:rPr>
          <w:rFonts w:ascii="Times New Roman" w:hAnsi="Times New Roman"/>
          <w:sz w:val="28"/>
          <w:szCs w:val="28"/>
        </w:rPr>
        <w:t>913-914-45-45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56861" w:rsidRPr="00D94F7C" w:rsidRDefault="00911123" w:rsidP="007B120A">
      <w:pPr>
        <w:pStyle w:val="ac"/>
        <w:widowControl/>
        <w:ind w:right="-1091"/>
        <w:rPr>
          <w:rStyle w:val="aa"/>
          <w:rFonts w:ascii="Times New Roman" w:hAnsi="Times New Roman"/>
          <w:sz w:val="28"/>
          <w:szCs w:val="28"/>
          <w:u w:val="none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067F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67F0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67F01">
        <w:rPr>
          <w:rFonts w:ascii="Times New Roman" w:hAnsi="Times New Roman"/>
          <w:sz w:val="28"/>
          <w:szCs w:val="28"/>
        </w:rPr>
        <w:t>,</w:t>
      </w:r>
      <w:r w:rsidR="00F81FA3">
        <w:rPr>
          <w:rFonts w:ascii="Times New Roman" w:hAnsi="Times New Roman"/>
          <w:sz w:val="28"/>
          <w:szCs w:val="28"/>
        </w:rPr>
        <w:t xml:space="preserve"> </w:t>
      </w:r>
      <w:r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8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sectPr w:rsidR="00856861" w:rsidRPr="00D94F7C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50AD9"/>
    <w:multiLevelType w:val="hybridMultilevel"/>
    <w:tmpl w:val="CF6E58B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78A6838"/>
    <w:multiLevelType w:val="hybridMultilevel"/>
    <w:tmpl w:val="6C186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12A8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0B4F"/>
    <w:multiLevelType w:val="hybridMultilevel"/>
    <w:tmpl w:val="FD48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9382F"/>
    <w:multiLevelType w:val="hybridMultilevel"/>
    <w:tmpl w:val="5FA4B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19385C"/>
    <w:multiLevelType w:val="hybridMultilevel"/>
    <w:tmpl w:val="40BE3294"/>
    <w:lvl w:ilvl="0" w:tplc="0419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9">
    <w:nsid w:val="1D4F28F2"/>
    <w:multiLevelType w:val="hybridMultilevel"/>
    <w:tmpl w:val="1276AE4C"/>
    <w:lvl w:ilvl="0" w:tplc="09AC57E4">
      <w:start w:val="1"/>
      <w:numFmt w:val="bullet"/>
      <w:lvlText w:val="‒"/>
      <w:lvlJc w:val="left"/>
      <w:pPr>
        <w:ind w:left="159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51593"/>
    <w:multiLevelType w:val="hybridMultilevel"/>
    <w:tmpl w:val="D56E94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01C1B7E"/>
    <w:multiLevelType w:val="hybridMultilevel"/>
    <w:tmpl w:val="BCE8A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869C4"/>
    <w:multiLevelType w:val="hybridMultilevel"/>
    <w:tmpl w:val="14EE3B32"/>
    <w:lvl w:ilvl="0" w:tplc="09AC57E4">
      <w:start w:val="1"/>
      <w:numFmt w:val="bullet"/>
      <w:lvlText w:val="‒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4396571"/>
    <w:multiLevelType w:val="hybridMultilevel"/>
    <w:tmpl w:val="BAB65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12A8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25AB4A27"/>
    <w:multiLevelType w:val="hybridMultilevel"/>
    <w:tmpl w:val="D796450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4195D"/>
    <w:multiLevelType w:val="multilevel"/>
    <w:tmpl w:val="6BD2C4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D5A44"/>
    <w:multiLevelType w:val="hybridMultilevel"/>
    <w:tmpl w:val="FE6615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1F59"/>
    <w:multiLevelType w:val="hybridMultilevel"/>
    <w:tmpl w:val="BB3802D6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387952"/>
    <w:multiLevelType w:val="multilevel"/>
    <w:tmpl w:val="293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71295"/>
    <w:multiLevelType w:val="hybridMultilevel"/>
    <w:tmpl w:val="05841CC4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>
    <w:nsid w:val="5B2C75E2"/>
    <w:multiLevelType w:val="hybridMultilevel"/>
    <w:tmpl w:val="AD46E7AE"/>
    <w:lvl w:ilvl="0" w:tplc="A6BCE8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4319CD"/>
    <w:multiLevelType w:val="hybridMultilevel"/>
    <w:tmpl w:val="64629C34"/>
    <w:lvl w:ilvl="0" w:tplc="6C8C9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E00DE"/>
    <w:multiLevelType w:val="hybridMultilevel"/>
    <w:tmpl w:val="DEBA148E"/>
    <w:lvl w:ilvl="0" w:tplc="6C8C9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15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0">
    <w:nsid w:val="68984C50"/>
    <w:multiLevelType w:val="hybridMultilevel"/>
    <w:tmpl w:val="D82EEC94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5712A8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BD4D37"/>
    <w:multiLevelType w:val="hybridMultilevel"/>
    <w:tmpl w:val="A968ABF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E7779B5"/>
    <w:multiLevelType w:val="hybridMultilevel"/>
    <w:tmpl w:val="B93A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6"/>
  </w:num>
  <w:num w:numId="4">
    <w:abstractNumId w:val="5"/>
  </w:num>
  <w:num w:numId="5">
    <w:abstractNumId w:val="27"/>
  </w:num>
  <w:num w:numId="6">
    <w:abstractNumId w:val="25"/>
  </w:num>
  <w:num w:numId="7">
    <w:abstractNumId w:val="31"/>
  </w:num>
  <w:num w:numId="8">
    <w:abstractNumId w:val="33"/>
  </w:num>
  <w:num w:numId="9">
    <w:abstractNumId w:val="18"/>
  </w:num>
  <w:num w:numId="10">
    <w:abstractNumId w:val="35"/>
  </w:num>
  <w:num w:numId="11">
    <w:abstractNumId w:val="2"/>
  </w:num>
  <w:num w:numId="12">
    <w:abstractNumId w:val="14"/>
  </w:num>
  <w:num w:numId="13">
    <w:abstractNumId w:val="30"/>
  </w:num>
  <w:num w:numId="14">
    <w:abstractNumId w:val="34"/>
  </w:num>
  <w:num w:numId="15">
    <w:abstractNumId w:val="15"/>
  </w:num>
  <w:num w:numId="16">
    <w:abstractNumId w:val="10"/>
  </w:num>
  <w:num w:numId="17">
    <w:abstractNumId w:val="3"/>
  </w:num>
  <w:num w:numId="18">
    <w:abstractNumId w:val="7"/>
  </w:num>
  <w:num w:numId="19">
    <w:abstractNumId w:val="19"/>
  </w:num>
  <w:num w:numId="20">
    <w:abstractNumId w:val="0"/>
  </w:num>
  <w:num w:numId="21">
    <w:abstractNumId w:val="22"/>
  </w:num>
  <w:num w:numId="22">
    <w:abstractNumId w:val="17"/>
  </w:num>
  <w:num w:numId="23">
    <w:abstractNumId w:val="11"/>
  </w:num>
  <w:num w:numId="24">
    <w:abstractNumId w:val="28"/>
  </w:num>
  <w:num w:numId="25">
    <w:abstractNumId w:val="29"/>
  </w:num>
  <w:num w:numId="26">
    <w:abstractNumId w:val="21"/>
  </w:num>
  <w:num w:numId="27">
    <w:abstractNumId w:val="8"/>
  </w:num>
  <w:num w:numId="28">
    <w:abstractNumId w:val="13"/>
  </w:num>
  <w:num w:numId="29">
    <w:abstractNumId w:val="20"/>
  </w:num>
  <w:num w:numId="30">
    <w:abstractNumId w:val="4"/>
  </w:num>
  <w:num w:numId="31">
    <w:abstractNumId w:val="12"/>
  </w:num>
  <w:num w:numId="32">
    <w:abstractNumId w:val="23"/>
  </w:num>
  <w:num w:numId="33">
    <w:abstractNumId w:val="16"/>
  </w:num>
  <w:num w:numId="34">
    <w:abstractNumId w:val="6"/>
  </w:num>
  <w:num w:numId="35">
    <w:abstractNumId w:val="1"/>
  </w:num>
  <w:num w:numId="3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355A"/>
    <w:rsid w:val="0000476E"/>
    <w:rsid w:val="0001217F"/>
    <w:rsid w:val="00014D18"/>
    <w:rsid w:val="0001592E"/>
    <w:rsid w:val="000219FC"/>
    <w:rsid w:val="00022CD2"/>
    <w:rsid w:val="00025448"/>
    <w:rsid w:val="00025905"/>
    <w:rsid w:val="000268C8"/>
    <w:rsid w:val="0002700D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6DEE"/>
    <w:rsid w:val="0006777E"/>
    <w:rsid w:val="00067B48"/>
    <w:rsid w:val="00067F01"/>
    <w:rsid w:val="00074052"/>
    <w:rsid w:val="0007741D"/>
    <w:rsid w:val="00081418"/>
    <w:rsid w:val="00081E03"/>
    <w:rsid w:val="0008799E"/>
    <w:rsid w:val="00087AD1"/>
    <w:rsid w:val="00090713"/>
    <w:rsid w:val="00090D9A"/>
    <w:rsid w:val="0009231F"/>
    <w:rsid w:val="00095525"/>
    <w:rsid w:val="00095974"/>
    <w:rsid w:val="000A488A"/>
    <w:rsid w:val="000A5A97"/>
    <w:rsid w:val="000B14FE"/>
    <w:rsid w:val="000B19F8"/>
    <w:rsid w:val="000B3428"/>
    <w:rsid w:val="000B453D"/>
    <w:rsid w:val="000B5AE8"/>
    <w:rsid w:val="000C1B9B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100E96"/>
    <w:rsid w:val="00102C52"/>
    <w:rsid w:val="00104E40"/>
    <w:rsid w:val="001063CE"/>
    <w:rsid w:val="001142B8"/>
    <w:rsid w:val="00120DD9"/>
    <w:rsid w:val="00121CBF"/>
    <w:rsid w:val="00124903"/>
    <w:rsid w:val="00126FC3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504CB"/>
    <w:rsid w:val="001515D2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85569"/>
    <w:rsid w:val="001909DC"/>
    <w:rsid w:val="0019343F"/>
    <w:rsid w:val="001A5561"/>
    <w:rsid w:val="001A7840"/>
    <w:rsid w:val="001B20EC"/>
    <w:rsid w:val="001B63AB"/>
    <w:rsid w:val="001B6F32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E1FDA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3493"/>
    <w:rsid w:val="00231F97"/>
    <w:rsid w:val="00235B03"/>
    <w:rsid w:val="0023652A"/>
    <w:rsid w:val="00240531"/>
    <w:rsid w:val="00240689"/>
    <w:rsid w:val="00245B8B"/>
    <w:rsid w:val="00245FCA"/>
    <w:rsid w:val="002469FE"/>
    <w:rsid w:val="0025081A"/>
    <w:rsid w:val="002574CD"/>
    <w:rsid w:val="002610CF"/>
    <w:rsid w:val="002648F1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91F0E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4C4A"/>
    <w:rsid w:val="002D5765"/>
    <w:rsid w:val="002E1DFD"/>
    <w:rsid w:val="002E2A74"/>
    <w:rsid w:val="002E418C"/>
    <w:rsid w:val="002E6049"/>
    <w:rsid w:val="002F4022"/>
    <w:rsid w:val="002F598E"/>
    <w:rsid w:val="00300EE5"/>
    <w:rsid w:val="00302881"/>
    <w:rsid w:val="003039BD"/>
    <w:rsid w:val="003118BF"/>
    <w:rsid w:val="003144BD"/>
    <w:rsid w:val="00314C2F"/>
    <w:rsid w:val="003152E3"/>
    <w:rsid w:val="00324C23"/>
    <w:rsid w:val="0032619E"/>
    <w:rsid w:val="003315F0"/>
    <w:rsid w:val="00332187"/>
    <w:rsid w:val="00332BE7"/>
    <w:rsid w:val="00333C65"/>
    <w:rsid w:val="00340335"/>
    <w:rsid w:val="003431B2"/>
    <w:rsid w:val="00345003"/>
    <w:rsid w:val="0034716D"/>
    <w:rsid w:val="00351A85"/>
    <w:rsid w:val="00354F47"/>
    <w:rsid w:val="003551E5"/>
    <w:rsid w:val="00360AC9"/>
    <w:rsid w:val="003640C9"/>
    <w:rsid w:val="00370010"/>
    <w:rsid w:val="00372CCA"/>
    <w:rsid w:val="003742E0"/>
    <w:rsid w:val="00381165"/>
    <w:rsid w:val="003816D8"/>
    <w:rsid w:val="003837B1"/>
    <w:rsid w:val="00385127"/>
    <w:rsid w:val="00385E57"/>
    <w:rsid w:val="00386656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15B5"/>
    <w:rsid w:val="004735CB"/>
    <w:rsid w:val="00476077"/>
    <w:rsid w:val="0047749E"/>
    <w:rsid w:val="00477ABB"/>
    <w:rsid w:val="00482C9D"/>
    <w:rsid w:val="00483526"/>
    <w:rsid w:val="004853F3"/>
    <w:rsid w:val="00487EA6"/>
    <w:rsid w:val="0049008C"/>
    <w:rsid w:val="00496636"/>
    <w:rsid w:val="004A5ECA"/>
    <w:rsid w:val="004B2092"/>
    <w:rsid w:val="004B2138"/>
    <w:rsid w:val="004B582C"/>
    <w:rsid w:val="004C12F6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16422"/>
    <w:rsid w:val="0052004F"/>
    <w:rsid w:val="005203D9"/>
    <w:rsid w:val="00524D10"/>
    <w:rsid w:val="00526EE9"/>
    <w:rsid w:val="00530787"/>
    <w:rsid w:val="005309B5"/>
    <w:rsid w:val="00531E21"/>
    <w:rsid w:val="00532260"/>
    <w:rsid w:val="00536E36"/>
    <w:rsid w:val="00542FDD"/>
    <w:rsid w:val="00543549"/>
    <w:rsid w:val="00545B86"/>
    <w:rsid w:val="00550FD7"/>
    <w:rsid w:val="0055206E"/>
    <w:rsid w:val="00553F49"/>
    <w:rsid w:val="00554361"/>
    <w:rsid w:val="00560346"/>
    <w:rsid w:val="00562E9B"/>
    <w:rsid w:val="00563120"/>
    <w:rsid w:val="00570EBA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A0ACF"/>
    <w:rsid w:val="005A0DD6"/>
    <w:rsid w:val="005A57AB"/>
    <w:rsid w:val="005A5FCA"/>
    <w:rsid w:val="005B4679"/>
    <w:rsid w:val="005B4F95"/>
    <w:rsid w:val="005C23A5"/>
    <w:rsid w:val="005C6C74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7936"/>
    <w:rsid w:val="005F308F"/>
    <w:rsid w:val="005F30CB"/>
    <w:rsid w:val="005F5B92"/>
    <w:rsid w:val="005F61A1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4C48"/>
    <w:rsid w:val="00676813"/>
    <w:rsid w:val="0067682D"/>
    <w:rsid w:val="0067760E"/>
    <w:rsid w:val="006810AF"/>
    <w:rsid w:val="0068254D"/>
    <w:rsid w:val="00684721"/>
    <w:rsid w:val="00690299"/>
    <w:rsid w:val="0069077A"/>
    <w:rsid w:val="0069356A"/>
    <w:rsid w:val="0069615B"/>
    <w:rsid w:val="0069630B"/>
    <w:rsid w:val="00696B93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66E5"/>
    <w:rsid w:val="006D2F71"/>
    <w:rsid w:val="006E2DF0"/>
    <w:rsid w:val="006E3436"/>
    <w:rsid w:val="006F0938"/>
    <w:rsid w:val="006F1B9D"/>
    <w:rsid w:val="006F330D"/>
    <w:rsid w:val="00703757"/>
    <w:rsid w:val="007071FF"/>
    <w:rsid w:val="007102F8"/>
    <w:rsid w:val="007124F2"/>
    <w:rsid w:val="00723F0F"/>
    <w:rsid w:val="0072550C"/>
    <w:rsid w:val="00727D20"/>
    <w:rsid w:val="00732AFD"/>
    <w:rsid w:val="00733BB9"/>
    <w:rsid w:val="00735A3F"/>
    <w:rsid w:val="007403B2"/>
    <w:rsid w:val="0074219A"/>
    <w:rsid w:val="00743F4D"/>
    <w:rsid w:val="0074640E"/>
    <w:rsid w:val="007476B5"/>
    <w:rsid w:val="00747F5C"/>
    <w:rsid w:val="00747F72"/>
    <w:rsid w:val="0075208C"/>
    <w:rsid w:val="007553C6"/>
    <w:rsid w:val="0075757D"/>
    <w:rsid w:val="007603A9"/>
    <w:rsid w:val="00762C56"/>
    <w:rsid w:val="00765B90"/>
    <w:rsid w:val="00766E33"/>
    <w:rsid w:val="00772E2C"/>
    <w:rsid w:val="007736BD"/>
    <w:rsid w:val="00780EC9"/>
    <w:rsid w:val="007836FE"/>
    <w:rsid w:val="00783E48"/>
    <w:rsid w:val="007906EF"/>
    <w:rsid w:val="0079249E"/>
    <w:rsid w:val="00792835"/>
    <w:rsid w:val="00792E0D"/>
    <w:rsid w:val="0079471C"/>
    <w:rsid w:val="007949B9"/>
    <w:rsid w:val="0079691F"/>
    <w:rsid w:val="007A0011"/>
    <w:rsid w:val="007A21B9"/>
    <w:rsid w:val="007A3B76"/>
    <w:rsid w:val="007A4B91"/>
    <w:rsid w:val="007A53C8"/>
    <w:rsid w:val="007B04AF"/>
    <w:rsid w:val="007B07BC"/>
    <w:rsid w:val="007B120A"/>
    <w:rsid w:val="007B206D"/>
    <w:rsid w:val="007B20FD"/>
    <w:rsid w:val="007B23FC"/>
    <w:rsid w:val="007B4607"/>
    <w:rsid w:val="007B55C8"/>
    <w:rsid w:val="007B664D"/>
    <w:rsid w:val="007B75C4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E7DA4"/>
    <w:rsid w:val="007F1640"/>
    <w:rsid w:val="007F1B15"/>
    <w:rsid w:val="007F5A42"/>
    <w:rsid w:val="007F6452"/>
    <w:rsid w:val="007F6F53"/>
    <w:rsid w:val="007F7233"/>
    <w:rsid w:val="00801FD5"/>
    <w:rsid w:val="00803D00"/>
    <w:rsid w:val="0080795C"/>
    <w:rsid w:val="008103BC"/>
    <w:rsid w:val="0081491A"/>
    <w:rsid w:val="00823965"/>
    <w:rsid w:val="00823B55"/>
    <w:rsid w:val="008242A7"/>
    <w:rsid w:val="00824593"/>
    <w:rsid w:val="00825451"/>
    <w:rsid w:val="008255EF"/>
    <w:rsid w:val="008263B4"/>
    <w:rsid w:val="00827040"/>
    <w:rsid w:val="00830C29"/>
    <w:rsid w:val="00831819"/>
    <w:rsid w:val="00835C5D"/>
    <w:rsid w:val="00837633"/>
    <w:rsid w:val="0084243E"/>
    <w:rsid w:val="00842BAC"/>
    <w:rsid w:val="00844CF4"/>
    <w:rsid w:val="00845165"/>
    <w:rsid w:val="00846A01"/>
    <w:rsid w:val="008513F4"/>
    <w:rsid w:val="0085166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1146"/>
    <w:rsid w:val="008A3359"/>
    <w:rsid w:val="008A4487"/>
    <w:rsid w:val="008A473E"/>
    <w:rsid w:val="008B2B3F"/>
    <w:rsid w:val="008B55B0"/>
    <w:rsid w:val="008B5D3C"/>
    <w:rsid w:val="008B648D"/>
    <w:rsid w:val="008C743B"/>
    <w:rsid w:val="008D0758"/>
    <w:rsid w:val="008D1E5F"/>
    <w:rsid w:val="008D3210"/>
    <w:rsid w:val="008D4DDB"/>
    <w:rsid w:val="008D7CB6"/>
    <w:rsid w:val="008D7CBE"/>
    <w:rsid w:val="008E59B4"/>
    <w:rsid w:val="008E7DA8"/>
    <w:rsid w:val="008F0279"/>
    <w:rsid w:val="008F113A"/>
    <w:rsid w:val="008F19E0"/>
    <w:rsid w:val="008F1DEE"/>
    <w:rsid w:val="008F42E8"/>
    <w:rsid w:val="008F67CA"/>
    <w:rsid w:val="008F76E8"/>
    <w:rsid w:val="009034A4"/>
    <w:rsid w:val="00903CD0"/>
    <w:rsid w:val="009044B0"/>
    <w:rsid w:val="009062AF"/>
    <w:rsid w:val="00906709"/>
    <w:rsid w:val="00907164"/>
    <w:rsid w:val="00910AE3"/>
    <w:rsid w:val="00911123"/>
    <w:rsid w:val="00911DAE"/>
    <w:rsid w:val="00912ED7"/>
    <w:rsid w:val="009145F7"/>
    <w:rsid w:val="0091569D"/>
    <w:rsid w:val="00916580"/>
    <w:rsid w:val="009175C8"/>
    <w:rsid w:val="0092752C"/>
    <w:rsid w:val="00932F9B"/>
    <w:rsid w:val="00933B57"/>
    <w:rsid w:val="00933D0E"/>
    <w:rsid w:val="00936A44"/>
    <w:rsid w:val="00940200"/>
    <w:rsid w:val="00946014"/>
    <w:rsid w:val="0094644D"/>
    <w:rsid w:val="009502F2"/>
    <w:rsid w:val="0095054C"/>
    <w:rsid w:val="00954073"/>
    <w:rsid w:val="00956970"/>
    <w:rsid w:val="00960C8A"/>
    <w:rsid w:val="00961A2B"/>
    <w:rsid w:val="00962AA8"/>
    <w:rsid w:val="00967B4E"/>
    <w:rsid w:val="00967E30"/>
    <w:rsid w:val="00970ED7"/>
    <w:rsid w:val="00971EE0"/>
    <w:rsid w:val="00980AC8"/>
    <w:rsid w:val="0099016E"/>
    <w:rsid w:val="00997B1E"/>
    <w:rsid w:val="009A0D4E"/>
    <w:rsid w:val="009A328E"/>
    <w:rsid w:val="009A48E0"/>
    <w:rsid w:val="009B4A49"/>
    <w:rsid w:val="009B6922"/>
    <w:rsid w:val="009C27B2"/>
    <w:rsid w:val="009C3FA5"/>
    <w:rsid w:val="009C446A"/>
    <w:rsid w:val="009C498F"/>
    <w:rsid w:val="009C6D51"/>
    <w:rsid w:val="009D086E"/>
    <w:rsid w:val="009D1477"/>
    <w:rsid w:val="009D7CF4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12822"/>
    <w:rsid w:val="00A14B4A"/>
    <w:rsid w:val="00A17A14"/>
    <w:rsid w:val="00A20C0A"/>
    <w:rsid w:val="00A21742"/>
    <w:rsid w:val="00A22CF7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4DA5"/>
    <w:rsid w:val="00A4531B"/>
    <w:rsid w:val="00A4669B"/>
    <w:rsid w:val="00A47EB4"/>
    <w:rsid w:val="00A57077"/>
    <w:rsid w:val="00A574F0"/>
    <w:rsid w:val="00A62802"/>
    <w:rsid w:val="00A650EF"/>
    <w:rsid w:val="00A654AA"/>
    <w:rsid w:val="00A66083"/>
    <w:rsid w:val="00A67057"/>
    <w:rsid w:val="00A71458"/>
    <w:rsid w:val="00A746C4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B6A6A"/>
    <w:rsid w:val="00AC3028"/>
    <w:rsid w:val="00AD1CAC"/>
    <w:rsid w:val="00AD2934"/>
    <w:rsid w:val="00AD7856"/>
    <w:rsid w:val="00AE021A"/>
    <w:rsid w:val="00AE1462"/>
    <w:rsid w:val="00AE3438"/>
    <w:rsid w:val="00AE60F9"/>
    <w:rsid w:val="00AE7D9B"/>
    <w:rsid w:val="00AF0FFD"/>
    <w:rsid w:val="00AF427E"/>
    <w:rsid w:val="00AF7F73"/>
    <w:rsid w:val="00B009E4"/>
    <w:rsid w:val="00B0431B"/>
    <w:rsid w:val="00B06AD1"/>
    <w:rsid w:val="00B13B36"/>
    <w:rsid w:val="00B13D0B"/>
    <w:rsid w:val="00B15B79"/>
    <w:rsid w:val="00B1672E"/>
    <w:rsid w:val="00B244C3"/>
    <w:rsid w:val="00B259D9"/>
    <w:rsid w:val="00B25DEB"/>
    <w:rsid w:val="00B27A9E"/>
    <w:rsid w:val="00B30363"/>
    <w:rsid w:val="00B40B9D"/>
    <w:rsid w:val="00B422F5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E00"/>
    <w:rsid w:val="00B620CD"/>
    <w:rsid w:val="00B66D94"/>
    <w:rsid w:val="00B70070"/>
    <w:rsid w:val="00B73DCA"/>
    <w:rsid w:val="00B827B6"/>
    <w:rsid w:val="00B82A4E"/>
    <w:rsid w:val="00B86B46"/>
    <w:rsid w:val="00B87A11"/>
    <w:rsid w:val="00B9497C"/>
    <w:rsid w:val="00B97354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4214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282E"/>
    <w:rsid w:val="00BE34B6"/>
    <w:rsid w:val="00BE5920"/>
    <w:rsid w:val="00BE6919"/>
    <w:rsid w:val="00BE7BA4"/>
    <w:rsid w:val="00BF0ACB"/>
    <w:rsid w:val="00BF2ADE"/>
    <w:rsid w:val="00BF5244"/>
    <w:rsid w:val="00C0104B"/>
    <w:rsid w:val="00C02DB8"/>
    <w:rsid w:val="00C042A8"/>
    <w:rsid w:val="00C0453A"/>
    <w:rsid w:val="00C04669"/>
    <w:rsid w:val="00C111DD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69E3"/>
    <w:rsid w:val="00C46ADE"/>
    <w:rsid w:val="00C476BC"/>
    <w:rsid w:val="00C5008A"/>
    <w:rsid w:val="00C539A7"/>
    <w:rsid w:val="00C53F7F"/>
    <w:rsid w:val="00C54306"/>
    <w:rsid w:val="00C6208B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179D"/>
    <w:rsid w:val="00C941AE"/>
    <w:rsid w:val="00C95853"/>
    <w:rsid w:val="00CA2210"/>
    <w:rsid w:val="00CA33FA"/>
    <w:rsid w:val="00CA4C95"/>
    <w:rsid w:val="00CB0053"/>
    <w:rsid w:val="00CB307D"/>
    <w:rsid w:val="00CB373E"/>
    <w:rsid w:val="00CB7481"/>
    <w:rsid w:val="00CC07CA"/>
    <w:rsid w:val="00CC3965"/>
    <w:rsid w:val="00CC6A41"/>
    <w:rsid w:val="00CC73DC"/>
    <w:rsid w:val="00CD05BA"/>
    <w:rsid w:val="00CD0C3F"/>
    <w:rsid w:val="00CD3BE5"/>
    <w:rsid w:val="00CE2B12"/>
    <w:rsid w:val="00CE63C0"/>
    <w:rsid w:val="00CF1106"/>
    <w:rsid w:val="00CF622D"/>
    <w:rsid w:val="00D00612"/>
    <w:rsid w:val="00D04D62"/>
    <w:rsid w:val="00D05651"/>
    <w:rsid w:val="00D07A69"/>
    <w:rsid w:val="00D12AF4"/>
    <w:rsid w:val="00D2082E"/>
    <w:rsid w:val="00D20F8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6AE5"/>
    <w:rsid w:val="00D574D2"/>
    <w:rsid w:val="00D57980"/>
    <w:rsid w:val="00D57E18"/>
    <w:rsid w:val="00D635CD"/>
    <w:rsid w:val="00D64E7D"/>
    <w:rsid w:val="00D662C9"/>
    <w:rsid w:val="00D71D08"/>
    <w:rsid w:val="00D7278E"/>
    <w:rsid w:val="00D73B46"/>
    <w:rsid w:val="00D73E59"/>
    <w:rsid w:val="00D7693A"/>
    <w:rsid w:val="00D7765D"/>
    <w:rsid w:val="00D80D34"/>
    <w:rsid w:val="00D80EC3"/>
    <w:rsid w:val="00D82774"/>
    <w:rsid w:val="00D829DE"/>
    <w:rsid w:val="00D82A68"/>
    <w:rsid w:val="00D82AF9"/>
    <w:rsid w:val="00D86CAB"/>
    <w:rsid w:val="00D91B54"/>
    <w:rsid w:val="00D92880"/>
    <w:rsid w:val="00D93C73"/>
    <w:rsid w:val="00D93F27"/>
    <w:rsid w:val="00D94F7C"/>
    <w:rsid w:val="00D9634B"/>
    <w:rsid w:val="00DA0411"/>
    <w:rsid w:val="00DA1231"/>
    <w:rsid w:val="00DA1999"/>
    <w:rsid w:val="00DA20C5"/>
    <w:rsid w:val="00DA6151"/>
    <w:rsid w:val="00DA6804"/>
    <w:rsid w:val="00DB092B"/>
    <w:rsid w:val="00DB6FAF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F25D2"/>
    <w:rsid w:val="00DF4149"/>
    <w:rsid w:val="00E00845"/>
    <w:rsid w:val="00E0275A"/>
    <w:rsid w:val="00E0417C"/>
    <w:rsid w:val="00E10B6B"/>
    <w:rsid w:val="00E1283E"/>
    <w:rsid w:val="00E14304"/>
    <w:rsid w:val="00E1464E"/>
    <w:rsid w:val="00E1527D"/>
    <w:rsid w:val="00E1560E"/>
    <w:rsid w:val="00E178CD"/>
    <w:rsid w:val="00E232BC"/>
    <w:rsid w:val="00E2512C"/>
    <w:rsid w:val="00E25ADA"/>
    <w:rsid w:val="00E27B59"/>
    <w:rsid w:val="00E3527D"/>
    <w:rsid w:val="00E371CF"/>
    <w:rsid w:val="00E41385"/>
    <w:rsid w:val="00E41F1F"/>
    <w:rsid w:val="00E45204"/>
    <w:rsid w:val="00E50545"/>
    <w:rsid w:val="00E5652D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A0D73"/>
    <w:rsid w:val="00EA1972"/>
    <w:rsid w:val="00EA535F"/>
    <w:rsid w:val="00EA6C33"/>
    <w:rsid w:val="00EB0A13"/>
    <w:rsid w:val="00EB2311"/>
    <w:rsid w:val="00EB3036"/>
    <w:rsid w:val="00EC164F"/>
    <w:rsid w:val="00EC751C"/>
    <w:rsid w:val="00EC7C11"/>
    <w:rsid w:val="00EC7FBB"/>
    <w:rsid w:val="00ED0167"/>
    <w:rsid w:val="00ED3441"/>
    <w:rsid w:val="00ED40B1"/>
    <w:rsid w:val="00ED5FEE"/>
    <w:rsid w:val="00ED703F"/>
    <w:rsid w:val="00EF0A24"/>
    <w:rsid w:val="00EF3484"/>
    <w:rsid w:val="00EF67B0"/>
    <w:rsid w:val="00EF714C"/>
    <w:rsid w:val="00EF7BC4"/>
    <w:rsid w:val="00F1359B"/>
    <w:rsid w:val="00F144A2"/>
    <w:rsid w:val="00F15A95"/>
    <w:rsid w:val="00F15C1F"/>
    <w:rsid w:val="00F16417"/>
    <w:rsid w:val="00F16882"/>
    <w:rsid w:val="00F27592"/>
    <w:rsid w:val="00F331F6"/>
    <w:rsid w:val="00F33355"/>
    <w:rsid w:val="00F3467E"/>
    <w:rsid w:val="00F35EB3"/>
    <w:rsid w:val="00F361F9"/>
    <w:rsid w:val="00F40CB3"/>
    <w:rsid w:val="00F454DC"/>
    <w:rsid w:val="00F507A4"/>
    <w:rsid w:val="00F53A1A"/>
    <w:rsid w:val="00F54789"/>
    <w:rsid w:val="00F54A9B"/>
    <w:rsid w:val="00F628E9"/>
    <w:rsid w:val="00F65502"/>
    <w:rsid w:val="00F676B7"/>
    <w:rsid w:val="00F700DD"/>
    <w:rsid w:val="00F734D4"/>
    <w:rsid w:val="00F74C8D"/>
    <w:rsid w:val="00F80E25"/>
    <w:rsid w:val="00F81FA3"/>
    <w:rsid w:val="00F8448B"/>
    <w:rsid w:val="00F950C1"/>
    <w:rsid w:val="00F96244"/>
    <w:rsid w:val="00F97A0A"/>
    <w:rsid w:val="00FA442F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6B1"/>
    <w:rsid w:val="00FD0EAF"/>
    <w:rsid w:val="00FD1078"/>
    <w:rsid w:val="00FD182B"/>
    <w:rsid w:val="00FD292E"/>
    <w:rsid w:val="00FD2C13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9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9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6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47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5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74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9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0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30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375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39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926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7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60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021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916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13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43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169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466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017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26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381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965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3812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7317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1508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2281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5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466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9328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8800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076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205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456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79437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079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6391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15809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21799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3126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8739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192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15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86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00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8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5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4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4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9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5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2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56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79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5655-D033-43BB-9A39-28DFC734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6422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5</cp:revision>
  <cp:lastPrinted>2009-08-24T10:16:00Z</cp:lastPrinted>
  <dcterms:created xsi:type="dcterms:W3CDTF">2022-11-07T09:15:00Z</dcterms:created>
  <dcterms:modified xsi:type="dcterms:W3CDTF">2022-11-07T16:06:00Z</dcterms:modified>
</cp:coreProperties>
</file>