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4474D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B7851">
        <w:rPr>
          <w:rFonts w:ascii="Arial" w:hAnsi="Arial" w:cs="Arial"/>
          <w:color w:val="000000"/>
          <w:sz w:val="18"/>
          <w:szCs w:val="18"/>
        </w:rPr>
        <w:t>8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6558B4">
        <w:rPr>
          <w:rFonts w:ascii="Arial" w:hAnsi="Arial" w:cs="Arial"/>
          <w:color w:val="000000"/>
          <w:sz w:val="18"/>
          <w:szCs w:val="18"/>
        </w:rPr>
        <w:t>17.03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 xml:space="preserve">а </w:t>
      </w:r>
      <w:proofErr w:type="gramStart"/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r w:rsidR="00E27F15" w:rsidRPr="00E27F15">
        <w:rPr>
          <w:b/>
          <w:bCs/>
          <w:i/>
          <w:sz w:val="22"/>
          <w:szCs w:val="22"/>
          <w:highlight w:val="yellow"/>
        </w:rPr>
        <w:t>онлайн-</w:t>
      </w:r>
      <w:r w:rsidR="00E015BB" w:rsidRPr="00E27F15">
        <w:rPr>
          <w:b/>
          <w:bCs/>
          <w:i/>
          <w:sz w:val="22"/>
          <w:szCs w:val="22"/>
          <w:highlight w:val="yellow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83199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ECAD82" wp14:editId="73C934A8">
            <wp:simplePos x="0" y="0"/>
            <wp:positionH relativeFrom="column">
              <wp:posOffset>531495</wp:posOffset>
            </wp:positionH>
            <wp:positionV relativeFrom="paragraph">
              <wp:posOffset>71120</wp:posOffset>
            </wp:positionV>
            <wp:extent cx="1626235" cy="9067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9D" w:rsidRDefault="00A81EEC" w:rsidP="00E27F15">
      <w:pPr>
        <w:ind w:left="411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E27F15">
        <w:rPr>
          <w:b/>
          <w:color w:val="000000"/>
          <w:sz w:val="22"/>
          <w:szCs w:val="22"/>
        </w:rPr>
        <w:t xml:space="preserve">       </w:t>
      </w:r>
    </w:p>
    <w:p w:rsidR="002506AD" w:rsidRPr="00ED7D33" w:rsidRDefault="00E27F15" w:rsidP="00E27F15">
      <w:pPr>
        <w:ind w:left="4111"/>
        <w:rPr>
          <w:i/>
          <w:color w:val="31849B" w:themeColor="accent5" w:themeShade="BF"/>
          <w:sz w:val="26"/>
          <w:szCs w:val="26"/>
        </w:rPr>
      </w:pPr>
      <w:r>
        <w:rPr>
          <w:b/>
          <w:color w:val="000000"/>
          <w:sz w:val="22"/>
          <w:szCs w:val="22"/>
        </w:rPr>
        <w:t xml:space="preserve">   </w:t>
      </w:r>
      <w:r w:rsidR="00E6085C" w:rsidRPr="00ED7D33">
        <w:rPr>
          <w:b/>
          <w:color w:val="31849B" w:themeColor="accent5" w:themeShade="BF"/>
          <w:sz w:val="26"/>
          <w:szCs w:val="26"/>
        </w:rPr>
        <w:t>0</w:t>
      </w:r>
      <w:r w:rsidR="004474D6">
        <w:rPr>
          <w:b/>
          <w:color w:val="31849B" w:themeColor="accent5" w:themeShade="BF"/>
          <w:sz w:val="26"/>
          <w:szCs w:val="26"/>
        </w:rPr>
        <w:t>7</w:t>
      </w:r>
      <w:r w:rsidR="0083199D" w:rsidRPr="00ED7D33">
        <w:rPr>
          <w:b/>
          <w:color w:val="31849B" w:themeColor="accent5" w:themeShade="BF"/>
          <w:sz w:val="26"/>
          <w:szCs w:val="26"/>
        </w:rPr>
        <w:t xml:space="preserve"> апреля</w:t>
      </w:r>
      <w:r w:rsidR="00A81EEC" w:rsidRPr="00ED7D33">
        <w:rPr>
          <w:b/>
          <w:color w:val="31849B" w:themeColor="accent5" w:themeShade="BF"/>
          <w:sz w:val="26"/>
          <w:szCs w:val="26"/>
        </w:rPr>
        <w:t xml:space="preserve">  </w:t>
      </w:r>
      <w:r w:rsidR="008F435C" w:rsidRPr="00ED7D33">
        <w:rPr>
          <w:b/>
          <w:color w:val="31849B" w:themeColor="accent5" w:themeShade="BF"/>
          <w:sz w:val="26"/>
          <w:szCs w:val="26"/>
        </w:rPr>
        <w:t xml:space="preserve"> </w:t>
      </w:r>
      <w:r w:rsidR="008F435C" w:rsidRPr="00ED7D33">
        <w:rPr>
          <w:b/>
          <w:bCs/>
          <w:color w:val="31849B" w:themeColor="accent5" w:themeShade="BF"/>
          <w:sz w:val="26"/>
          <w:szCs w:val="26"/>
        </w:rPr>
        <w:t>2022</w:t>
      </w:r>
      <w:r w:rsidRPr="00ED7D33">
        <w:rPr>
          <w:b/>
          <w:bCs/>
          <w:color w:val="31849B" w:themeColor="accent5" w:themeShade="BF"/>
          <w:sz w:val="26"/>
          <w:szCs w:val="26"/>
        </w:rPr>
        <w:t>г</w:t>
      </w:r>
      <w:r w:rsidR="00A81EEC" w:rsidRPr="00ED7D33">
        <w:rPr>
          <w:b/>
          <w:bCs/>
          <w:color w:val="31849B" w:themeColor="accent5" w:themeShade="BF"/>
          <w:sz w:val="26"/>
          <w:szCs w:val="26"/>
        </w:rPr>
        <w:t xml:space="preserve">  </w:t>
      </w:r>
    </w:p>
    <w:p w:rsidR="00A81EEC" w:rsidRPr="00ED7D33" w:rsidRDefault="00FD0941" w:rsidP="00E27F15">
      <w:pPr>
        <w:ind w:left="4111"/>
        <w:rPr>
          <w:i/>
          <w:color w:val="31849B" w:themeColor="accent5" w:themeShade="BF"/>
          <w:sz w:val="26"/>
          <w:szCs w:val="26"/>
        </w:rPr>
      </w:pPr>
      <w:r w:rsidRPr="00ED7D33">
        <w:rPr>
          <w:color w:val="31849B" w:themeColor="accent5" w:themeShade="BF"/>
          <w:sz w:val="26"/>
          <w:szCs w:val="26"/>
        </w:rPr>
        <w:t xml:space="preserve">   </w:t>
      </w:r>
      <w:bookmarkStart w:id="0" w:name="_GoBack"/>
      <w:bookmarkEnd w:id="0"/>
    </w:p>
    <w:p w:rsidR="002173D2" w:rsidRPr="0083199D" w:rsidRDefault="002173D2" w:rsidP="002173D2">
      <w:pPr>
        <w:ind w:left="3261" w:hanging="3261"/>
        <w:rPr>
          <w:color w:val="000000"/>
          <w:sz w:val="24"/>
          <w:szCs w:val="24"/>
        </w:rPr>
      </w:pPr>
    </w:p>
    <w:p w:rsidR="00AF056E" w:rsidRDefault="00AF056E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</w:p>
    <w:p w:rsidR="00AF056E" w:rsidRPr="00AF056E" w:rsidRDefault="00ED7D33" w:rsidP="00AF056E">
      <w:pPr>
        <w:ind w:left="142" w:firstLine="142"/>
        <w:jc w:val="center"/>
        <w:rPr>
          <w:b/>
          <w:color w:val="CC0066"/>
          <w:sz w:val="28"/>
          <w:szCs w:val="28"/>
        </w:rPr>
      </w:pPr>
      <w:r>
        <w:rPr>
          <w:rFonts w:ascii="Calibri Light" w:hAnsi="Calibri Light" w:cs="Calibri Light"/>
          <w:b/>
          <w:color w:val="CC0066"/>
          <w:sz w:val="28"/>
          <w:szCs w:val="28"/>
        </w:rPr>
        <w:t>«</w:t>
      </w:r>
      <w:r w:rsidR="00590E9F">
        <w:rPr>
          <w:rFonts w:ascii="Calibri Light" w:hAnsi="Calibri Light" w:cs="Calibri Light"/>
          <w:b/>
          <w:color w:val="CC0066"/>
          <w:sz w:val="28"/>
          <w:szCs w:val="28"/>
        </w:rPr>
        <w:t>УСН -2022: э</w:t>
      </w:r>
      <w:r w:rsidR="00AF056E" w:rsidRPr="00AF056E">
        <w:rPr>
          <w:rFonts w:ascii="Calibri Light" w:hAnsi="Calibri Light" w:cs="Calibri Light"/>
          <w:b/>
          <w:color w:val="CC0066"/>
          <w:sz w:val="28"/>
          <w:szCs w:val="28"/>
        </w:rPr>
        <w:t>кстренные изменения в налоговом законодательстве</w:t>
      </w:r>
      <w:r w:rsidR="00AF056E" w:rsidRPr="00AF056E">
        <w:rPr>
          <w:b/>
          <w:color w:val="CC0066"/>
          <w:sz w:val="28"/>
          <w:szCs w:val="28"/>
        </w:rPr>
        <w:t xml:space="preserve">. </w:t>
      </w:r>
    </w:p>
    <w:p w:rsidR="00AF056E" w:rsidRPr="00AF056E" w:rsidRDefault="00AF056E" w:rsidP="00AF056E">
      <w:pPr>
        <w:ind w:left="142" w:firstLine="142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AF056E">
        <w:rPr>
          <w:rFonts w:ascii="Calibri Light" w:hAnsi="Calibri Light" w:cs="Calibri Light"/>
          <w:b/>
          <w:color w:val="000000" w:themeColor="text1"/>
          <w:sz w:val="28"/>
          <w:szCs w:val="28"/>
        </w:rPr>
        <w:t>Бухгалтерская и налоговая отчетность за 1 квартал</w:t>
      </w:r>
      <w:r w:rsidR="00590E9F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2022г</w:t>
      </w:r>
      <w:r w:rsidRPr="00AF056E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– все самое важное!</w:t>
      </w:r>
      <w:r w:rsidR="00ED7D33">
        <w:rPr>
          <w:rFonts w:ascii="Calibri Light" w:hAnsi="Calibri Light" w:cs="Calibri Light"/>
          <w:b/>
          <w:color w:val="000000" w:themeColor="text1"/>
          <w:sz w:val="28"/>
          <w:szCs w:val="28"/>
        </w:rPr>
        <w:t>»</w:t>
      </w:r>
    </w:p>
    <w:p w:rsidR="00AF056E" w:rsidRDefault="00AF056E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</w:p>
    <w:p w:rsidR="000471D3" w:rsidRPr="006558B4" w:rsidRDefault="00DA054E" w:rsidP="000471D3">
      <w:pP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6558B4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1.Санкции и контрмеры: э</w:t>
      </w:r>
      <w:r w:rsidR="00F21FC9" w:rsidRPr="006558B4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кстренные изменения законодательств</w:t>
      </w:r>
      <w:r w:rsidR="00B02755" w:rsidRPr="006558B4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а. Риски. </w:t>
      </w:r>
      <w:r w:rsidR="000471D3" w:rsidRPr="006558B4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Меры поддержки бизнеса.</w:t>
      </w:r>
    </w:p>
    <w:p w:rsidR="003F5E59" w:rsidRDefault="003F5E59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3F5E59">
        <w:rPr>
          <w:rFonts w:asciiTheme="minorHAnsi" w:hAnsiTheme="minorHAnsi" w:cstheme="minorHAnsi"/>
        </w:rPr>
        <w:t>Договорные риски</w:t>
      </w:r>
      <w:r w:rsidR="00146ABB">
        <w:rPr>
          <w:rFonts w:asciiTheme="minorHAnsi" w:hAnsiTheme="minorHAnsi" w:cstheme="minorHAnsi"/>
        </w:rPr>
        <w:t xml:space="preserve">. Границы ответственности. </w:t>
      </w:r>
      <w:r w:rsidRPr="003F5E59">
        <w:rPr>
          <w:rFonts w:asciiTheme="minorHAnsi" w:hAnsiTheme="minorHAnsi" w:cstheme="minorHAnsi"/>
        </w:rPr>
        <w:t xml:space="preserve">Подтверждение </w:t>
      </w:r>
      <w:r w:rsidRPr="0057698E">
        <w:rPr>
          <w:rFonts w:asciiTheme="minorHAnsi" w:hAnsiTheme="minorHAnsi" w:cstheme="minorHAnsi"/>
          <w:b/>
        </w:rPr>
        <w:t xml:space="preserve">форс-мажорных </w:t>
      </w:r>
      <w:proofErr w:type="gramStart"/>
      <w:r w:rsidRPr="0057698E">
        <w:rPr>
          <w:rFonts w:asciiTheme="minorHAnsi" w:hAnsiTheme="minorHAnsi" w:cstheme="minorHAnsi"/>
          <w:b/>
        </w:rPr>
        <w:t>обстоятельств</w:t>
      </w:r>
      <w:proofErr w:type="gramEnd"/>
      <w:r w:rsidRPr="003F5E59">
        <w:rPr>
          <w:rFonts w:asciiTheme="minorHAnsi" w:hAnsiTheme="minorHAnsi" w:cstheme="minorHAnsi"/>
        </w:rPr>
        <w:t xml:space="preserve">: </w:t>
      </w:r>
      <w:r w:rsidR="00146ABB">
        <w:rPr>
          <w:rFonts w:asciiTheme="minorHAnsi" w:hAnsiTheme="minorHAnsi" w:cstheme="minorHAnsi"/>
        </w:rPr>
        <w:t xml:space="preserve">как и в </w:t>
      </w:r>
      <w:proofErr w:type="gramStart"/>
      <w:r w:rsidR="00146ABB">
        <w:rPr>
          <w:rFonts w:asciiTheme="minorHAnsi" w:hAnsiTheme="minorHAnsi" w:cstheme="minorHAnsi"/>
        </w:rPr>
        <w:t>к</w:t>
      </w:r>
      <w:r w:rsidR="00146ABB">
        <w:rPr>
          <w:rFonts w:asciiTheme="minorHAnsi" w:hAnsiTheme="minorHAnsi" w:cstheme="minorHAnsi"/>
        </w:rPr>
        <w:t>а</w:t>
      </w:r>
      <w:r w:rsidR="00146ABB">
        <w:rPr>
          <w:rFonts w:asciiTheme="minorHAnsi" w:hAnsiTheme="minorHAnsi" w:cstheme="minorHAnsi"/>
        </w:rPr>
        <w:t>ких</w:t>
      </w:r>
      <w:proofErr w:type="gramEnd"/>
      <w:r w:rsidR="00146ABB">
        <w:rPr>
          <w:rFonts w:asciiTheme="minorHAnsi" w:hAnsiTheme="minorHAnsi" w:cstheme="minorHAnsi"/>
        </w:rPr>
        <w:t xml:space="preserve"> случаях возможно</w:t>
      </w:r>
      <w:r w:rsidRPr="003F5E59">
        <w:rPr>
          <w:rFonts w:asciiTheme="minorHAnsi" w:hAnsiTheme="minorHAnsi" w:cstheme="minorHAnsi"/>
        </w:rPr>
        <w:t>?</w:t>
      </w:r>
    </w:p>
    <w:p w:rsidR="00146ABB" w:rsidRPr="00146ABB" w:rsidRDefault="00146ABB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146ABB">
        <w:rPr>
          <w:rFonts w:asciiTheme="minorHAnsi" w:hAnsiTheme="minorHAnsi" w:cstheme="minorHAnsi"/>
        </w:rPr>
        <w:t xml:space="preserve">Налоговые и иные последствия </w:t>
      </w:r>
      <w:r w:rsidRPr="0057698E">
        <w:rPr>
          <w:rFonts w:asciiTheme="minorHAnsi" w:hAnsiTheme="minorHAnsi" w:cstheme="minorHAnsi"/>
          <w:b/>
        </w:rPr>
        <w:t>20% ставки рефинансирования ЦБ.</w:t>
      </w:r>
    </w:p>
    <w:p w:rsidR="00D965BD" w:rsidRPr="00D965BD" w:rsidRDefault="00D965BD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57698E">
        <w:rPr>
          <w:rFonts w:asciiTheme="minorHAnsi" w:hAnsiTheme="minorHAnsi" w:cstheme="minorHAnsi"/>
          <w:b/>
        </w:rPr>
        <w:t>Изменения в гражданском и корпоративном праве</w:t>
      </w:r>
      <w:r w:rsidRPr="00D965BD">
        <w:rPr>
          <w:rFonts w:asciiTheme="minorHAnsi" w:hAnsiTheme="minorHAnsi" w:cstheme="minorHAnsi"/>
        </w:rPr>
        <w:t xml:space="preserve"> (</w:t>
      </w:r>
      <w:r w:rsidR="00F7218B">
        <w:rPr>
          <w:rFonts w:asciiTheme="minorHAnsi" w:hAnsiTheme="minorHAnsi" w:cstheme="minorHAnsi"/>
        </w:rPr>
        <w:t>о</w:t>
      </w:r>
      <w:r w:rsidRPr="00D965BD">
        <w:rPr>
          <w:rFonts w:asciiTheme="minorHAnsi" w:hAnsiTheme="minorHAnsi" w:cstheme="minorHAnsi"/>
        </w:rPr>
        <w:t xml:space="preserve">ценка финансового состояния и выкуп акций для АО и </w:t>
      </w:r>
      <w:r w:rsidR="00F7218B">
        <w:rPr>
          <w:rFonts w:asciiTheme="minorHAnsi" w:hAnsiTheme="minorHAnsi" w:cstheme="minorHAnsi"/>
        </w:rPr>
        <w:t>ООО.</w:t>
      </w:r>
      <w:proofErr w:type="gramEnd"/>
      <w:r w:rsidR="00F7218B">
        <w:rPr>
          <w:rFonts w:asciiTheme="minorHAnsi" w:hAnsiTheme="minorHAnsi" w:cstheme="minorHAnsi"/>
        </w:rPr>
        <w:t xml:space="preserve"> </w:t>
      </w:r>
      <w:proofErr w:type="gramStart"/>
      <w:r w:rsidR="00F7218B">
        <w:rPr>
          <w:rFonts w:asciiTheme="minorHAnsi" w:hAnsiTheme="minorHAnsi" w:cstheme="minorHAnsi"/>
        </w:rPr>
        <w:t>Стоимость чистых активов, о</w:t>
      </w:r>
      <w:r w:rsidRPr="00D965BD">
        <w:rPr>
          <w:rFonts w:asciiTheme="minorHAnsi" w:hAnsiTheme="minorHAnsi" w:cstheme="minorHAnsi"/>
        </w:rPr>
        <w:t>свобождение от обязанности ликвидации или уменьшения капитала до уро</w:t>
      </w:r>
      <w:r w:rsidR="00D12FAF">
        <w:rPr>
          <w:rFonts w:asciiTheme="minorHAnsi" w:hAnsiTheme="minorHAnsi" w:cstheme="minorHAnsi"/>
        </w:rPr>
        <w:t>вня не больше стоимости активов и другие изменения).</w:t>
      </w:r>
      <w:proofErr w:type="gramEnd"/>
    </w:p>
    <w:p w:rsidR="00CE575D" w:rsidRDefault="00CE575D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57698E">
        <w:rPr>
          <w:rFonts w:asciiTheme="minorHAnsi" w:hAnsiTheme="minorHAnsi" w:cstheme="minorHAnsi"/>
          <w:b/>
        </w:rPr>
        <w:t xml:space="preserve">Санкции и </w:t>
      </w:r>
      <w:proofErr w:type="spellStart"/>
      <w:r w:rsidRPr="0057698E">
        <w:rPr>
          <w:rFonts w:asciiTheme="minorHAnsi" w:hAnsiTheme="minorHAnsi" w:cstheme="minorHAnsi"/>
          <w:b/>
        </w:rPr>
        <w:t>контрсанкции</w:t>
      </w:r>
      <w:proofErr w:type="spellEnd"/>
      <w:r w:rsidRPr="00CE575D">
        <w:rPr>
          <w:rFonts w:asciiTheme="minorHAnsi" w:hAnsiTheme="minorHAnsi" w:cstheme="minorHAnsi"/>
        </w:rPr>
        <w:t xml:space="preserve"> – воплощение </w:t>
      </w:r>
      <w:r w:rsidRPr="0057698E">
        <w:rPr>
          <w:rFonts w:asciiTheme="minorHAnsi" w:hAnsiTheme="minorHAnsi" w:cstheme="minorHAnsi"/>
          <w:b/>
        </w:rPr>
        <w:t>в валютном законодательстве</w:t>
      </w:r>
      <w:r w:rsidRPr="00CE575D">
        <w:rPr>
          <w:rFonts w:asciiTheme="minorHAnsi" w:hAnsiTheme="minorHAnsi" w:cstheme="minorHAnsi"/>
        </w:rPr>
        <w:t xml:space="preserve"> РФ и Указах Президента: запрет ряда валютных операций</w:t>
      </w:r>
      <w:r>
        <w:rPr>
          <w:rFonts w:asciiTheme="minorHAnsi" w:hAnsiTheme="minorHAnsi" w:cstheme="minorHAnsi"/>
        </w:rPr>
        <w:t>, обязательная продажа выручки</w:t>
      </w:r>
      <w:r w:rsidR="003A5848">
        <w:rPr>
          <w:rFonts w:asciiTheme="minorHAnsi" w:hAnsiTheme="minorHAnsi" w:cstheme="minorHAnsi"/>
        </w:rPr>
        <w:t xml:space="preserve">, запрет экспорта ряда товаров </w:t>
      </w:r>
      <w:r>
        <w:rPr>
          <w:rFonts w:asciiTheme="minorHAnsi" w:hAnsiTheme="minorHAnsi" w:cstheme="minorHAnsi"/>
        </w:rPr>
        <w:t xml:space="preserve"> </w:t>
      </w:r>
      <w:r w:rsidRPr="00CE575D">
        <w:rPr>
          <w:rFonts w:asciiTheme="minorHAnsi" w:hAnsiTheme="minorHAnsi" w:cstheme="minorHAnsi"/>
        </w:rPr>
        <w:t xml:space="preserve">и др. </w:t>
      </w:r>
      <w:r>
        <w:rPr>
          <w:rFonts w:asciiTheme="minorHAnsi" w:hAnsiTheme="minorHAnsi" w:cstheme="minorHAnsi"/>
        </w:rPr>
        <w:t>«Подво</w:t>
      </w: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</w:rPr>
        <w:t>ные» камни.</w:t>
      </w:r>
    </w:p>
    <w:p w:rsidR="00D12FAF" w:rsidRDefault="00D12FAF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57698E">
        <w:rPr>
          <w:rFonts w:asciiTheme="minorHAnsi" w:hAnsiTheme="minorHAnsi" w:cstheme="minorHAnsi"/>
          <w:b/>
        </w:rPr>
        <w:t>«Дружественные» и «недружественные» кон</w:t>
      </w:r>
      <w:r w:rsidR="00F7218B" w:rsidRPr="0057698E">
        <w:rPr>
          <w:rFonts w:asciiTheme="minorHAnsi" w:hAnsiTheme="minorHAnsi" w:cstheme="minorHAnsi"/>
          <w:b/>
        </w:rPr>
        <w:t>трагенты</w:t>
      </w:r>
      <w:r w:rsidR="00F7218B">
        <w:rPr>
          <w:rFonts w:asciiTheme="minorHAnsi" w:hAnsiTheme="minorHAnsi" w:cstheme="minorHAnsi"/>
        </w:rPr>
        <w:t xml:space="preserve"> – сложности идентификации.</w:t>
      </w:r>
      <w:r w:rsidR="0057698E">
        <w:rPr>
          <w:rFonts w:asciiTheme="minorHAnsi" w:hAnsiTheme="minorHAnsi" w:cstheme="minorHAnsi"/>
        </w:rPr>
        <w:t xml:space="preserve"> </w:t>
      </w:r>
      <w:r w:rsidR="009D2AAB">
        <w:rPr>
          <w:rFonts w:asciiTheme="minorHAnsi" w:hAnsiTheme="minorHAnsi" w:cstheme="minorHAnsi"/>
        </w:rPr>
        <w:t>Порядок взаимоде</w:t>
      </w:r>
      <w:r w:rsidR="009D2AAB">
        <w:rPr>
          <w:rFonts w:asciiTheme="minorHAnsi" w:hAnsiTheme="minorHAnsi" w:cstheme="minorHAnsi"/>
        </w:rPr>
        <w:t>й</w:t>
      </w:r>
      <w:r w:rsidR="009D2AAB">
        <w:rPr>
          <w:rFonts w:asciiTheme="minorHAnsi" w:hAnsiTheme="minorHAnsi" w:cstheme="minorHAnsi"/>
        </w:rPr>
        <w:t>ствия</w:t>
      </w:r>
      <w:r w:rsidR="0057698E">
        <w:rPr>
          <w:rFonts w:asciiTheme="minorHAnsi" w:hAnsiTheme="minorHAnsi" w:cstheme="minorHAnsi"/>
        </w:rPr>
        <w:t xml:space="preserve"> с ними</w:t>
      </w:r>
      <w:proofErr w:type="gramStart"/>
      <w:r w:rsidR="0057698E">
        <w:rPr>
          <w:rFonts w:asciiTheme="minorHAnsi" w:hAnsiTheme="minorHAnsi" w:cstheme="minorHAnsi"/>
        </w:rPr>
        <w:t xml:space="preserve"> </w:t>
      </w:r>
      <w:r w:rsidR="009D2AAB">
        <w:rPr>
          <w:rFonts w:asciiTheme="minorHAnsi" w:hAnsiTheme="minorHAnsi" w:cstheme="minorHAnsi"/>
        </w:rPr>
        <w:t>:</w:t>
      </w:r>
      <w:proofErr w:type="gramEnd"/>
      <w:r w:rsidR="009D2AAB">
        <w:rPr>
          <w:rFonts w:asciiTheme="minorHAnsi" w:hAnsiTheme="minorHAnsi" w:cstheme="minorHAnsi"/>
        </w:rPr>
        <w:t xml:space="preserve"> что мож</w:t>
      </w:r>
      <w:r w:rsidR="00AB7FF8">
        <w:rPr>
          <w:rFonts w:asciiTheme="minorHAnsi" w:hAnsiTheme="minorHAnsi" w:cstheme="minorHAnsi"/>
        </w:rPr>
        <w:t xml:space="preserve">но, что нельзя? </w:t>
      </w:r>
      <w:r w:rsidR="009D2AAB">
        <w:rPr>
          <w:rFonts w:asciiTheme="minorHAnsi" w:hAnsiTheme="minorHAnsi" w:cstheme="minorHAnsi"/>
        </w:rPr>
        <w:t>Меры ответственности.</w:t>
      </w:r>
    </w:p>
    <w:p w:rsidR="00C919FA" w:rsidRPr="001E43FE" w:rsidRDefault="00C919FA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С</w:t>
      </w:r>
      <w:r w:rsidR="001E43FE">
        <w:rPr>
          <w:rFonts w:asciiTheme="minorHAnsi" w:hAnsiTheme="minorHAnsi" w:cstheme="minorHAnsi"/>
          <w:b/>
        </w:rPr>
        <w:t xml:space="preserve">траны </w:t>
      </w:r>
      <w:r w:rsidR="001E43FE" w:rsidRPr="001E43FE">
        <w:rPr>
          <w:rFonts w:asciiTheme="minorHAnsi" w:hAnsiTheme="minorHAnsi" w:cstheme="minorHAnsi"/>
          <w:b/>
        </w:rPr>
        <w:t xml:space="preserve"> ЕАЭС</w:t>
      </w:r>
      <w:r w:rsidR="001E43FE">
        <w:rPr>
          <w:rFonts w:asciiTheme="minorHAnsi" w:hAnsiTheme="minorHAnsi" w:cstheme="minorHAnsi"/>
          <w:b/>
        </w:rPr>
        <w:t xml:space="preserve">: новшества </w:t>
      </w:r>
      <w:r w:rsidR="001E43FE" w:rsidRPr="001E43FE">
        <w:rPr>
          <w:rFonts w:asciiTheme="minorHAnsi" w:hAnsiTheme="minorHAnsi" w:cstheme="minorHAnsi"/>
        </w:rPr>
        <w:t>во взаимодействии с 2022г</w:t>
      </w:r>
    </w:p>
    <w:p w:rsidR="00CE575D" w:rsidRDefault="00CE575D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CE575D">
        <w:rPr>
          <w:rFonts w:asciiTheme="minorHAnsi" w:hAnsiTheme="minorHAnsi" w:cstheme="minorHAnsi"/>
        </w:rPr>
        <w:t xml:space="preserve">Особенности учета </w:t>
      </w:r>
      <w:r w:rsidRPr="0057698E">
        <w:rPr>
          <w:rFonts w:asciiTheme="minorHAnsi" w:hAnsiTheme="minorHAnsi" w:cstheme="minorHAnsi"/>
          <w:b/>
        </w:rPr>
        <w:t>курсовых разниц</w:t>
      </w:r>
      <w:r w:rsidRPr="00CE575D">
        <w:rPr>
          <w:rFonts w:asciiTheme="minorHAnsi" w:hAnsiTheme="minorHAnsi" w:cstheme="minorHAnsi"/>
        </w:rPr>
        <w:t xml:space="preserve"> в условиях резкого роста валютных курсов</w:t>
      </w:r>
    </w:p>
    <w:p w:rsidR="00CE575D" w:rsidRDefault="00CE575D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CE575D">
        <w:rPr>
          <w:rFonts w:asciiTheme="minorHAnsi" w:hAnsiTheme="minorHAnsi" w:cstheme="minorHAnsi"/>
        </w:rPr>
        <w:t xml:space="preserve">Перевод внутрироссийских сделок на </w:t>
      </w:r>
      <w:r w:rsidRPr="0057698E">
        <w:rPr>
          <w:rFonts w:asciiTheme="minorHAnsi" w:hAnsiTheme="minorHAnsi" w:cstheme="minorHAnsi"/>
          <w:b/>
        </w:rPr>
        <w:t>цены, выраженные в иностранной валюте или у.е</w:t>
      </w:r>
      <w:r w:rsidRPr="00CE575D">
        <w:rPr>
          <w:rFonts w:asciiTheme="minorHAnsi" w:hAnsiTheme="minorHAnsi" w:cstheme="minorHAnsi"/>
        </w:rPr>
        <w:t>.: особенности учета и налогообложения</w:t>
      </w:r>
    </w:p>
    <w:p w:rsidR="00CE575D" w:rsidRDefault="00CE575D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57698E">
        <w:rPr>
          <w:rFonts w:asciiTheme="minorHAnsi" w:hAnsiTheme="minorHAnsi" w:cstheme="minorHAnsi"/>
          <w:b/>
        </w:rPr>
        <w:t>Меры поддержки</w:t>
      </w:r>
      <w:r>
        <w:rPr>
          <w:rFonts w:asciiTheme="minorHAnsi" w:hAnsiTheme="minorHAnsi" w:cstheme="minorHAnsi"/>
        </w:rPr>
        <w:t xml:space="preserve"> бизнеса в сложившихся </w:t>
      </w:r>
      <w:proofErr w:type="gramStart"/>
      <w:r>
        <w:rPr>
          <w:rFonts w:asciiTheme="minorHAnsi" w:hAnsiTheme="minorHAnsi" w:cstheme="minorHAnsi"/>
        </w:rPr>
        <w:t>условиях</w:t>
      </w:r>
      <w:proofErr w:type="gramEnd"/>
      <w:r>
        <w:rPr>
          <w:rFonts w:asciiTheme="minorHAnsi" w:hAnsiTheme="minorHAnsi" w:cstheme="minorHAnsi"/>
        </w:rPr>
        <w:t>:</w:t>
      </w:r>
      <w:r w:rsidRPr="003F5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</w:t>
      </w:r>
      <w:r w:rsidRPr="00B02755">
        <w:rPr>
          <w:rFonts w:asciiTheme="minorHAnsi" w:hAnsiTheme="minorHAnsi" w:cstheme="minorHAnsi"/>
        </w:rPr>
        <w:t xml:space="preserve">ак определить </w:t>
      </w:r>
      <w:proofErr w:type="gramStart"/>
      <w:r w:rsidRPr="00B02755">
        <w:rPr>
          <w:rFonts w:asciiTheme="minorHAnsi" w:hAnsiTheme="minorHAnsi" w:cstheme="minorHAnsi"/>
        </w:rPr>
        <w:t>какие</w:t>
      </w:r>
      <w:proofErr w:type="gramEnd"/>
      <w:r w:rsidRPr="00B02755">
        <w:rPr>
          <w:rFonts w:asciiTheme="minorHAnsi" w:hAnsiTheme="minorHAnsi" w:cstheme="minorHAnsi"/>
        </w:rPr>
        <w:t xml:space="preserve"> вам доступны.</w:t>
      </w:r>
    </w:p>
    <w:p w:rsidR="00F7218B" w:rsidRPr="00F7218B" w:rsidRDefault="003A5848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57698E">
        <w:rPr>
          <w:rFonts w:asciiTheme="minorHAnsi" w:hAnsiTheme="minorHAnsi" w:cstheme="minorHAnsi"/>
          <w:b/>
        </w:rPr>
        <w:t>Мораторий</w:t>
      </w:r>
      <w:r>
        <w:rPr>
          <w:rFonts w:asciiTheme="minorHAnsi" w:hAnsiTheme="minorHAnsi" w:cstheme="minorHAnsi"/>
        </w:rPr>
        <w:t xml:space="preserve"> на проверки, в </w:t>
      </w:r>
      <w:proofErr w:type="spellStart"/>
      <w:r>
        <w:rPr>
          <w:rFonts w:asciiTheme="minorHAnsi" w:hAnsiTheme="minorHAnsi" w:cstheme="minorHAnsi"/>
        </w:rPr>
        <w:t>т.ч</w:t>
      </w:r>
      <w:proofErr w:type="spellEnd"/>
      <w:r>
        <w:rPr>
          <w:rFonts w:asciiTheme="minorHAnsi" w:hAnsiTheme="minorHAnsi" w:cstheme="minorHAnsi"/>
        </w:rPr>
        <w:t>. на  налоговые, - на кого распространяется?</w:t>
      </w:r>
      <w:proofErr w:type="gramEnd"/>
      <w:r w:rsidR="008E2324">
        <w:rPr>
          <w:rFonts w:asciiTheme="minorHAnsi" w:hAnsiTheme="minorHAnsi" w:cstheme="minorHAnsi"/>
        </w:rPr>
        <w:t xml:space="preserve"> Временный запрет ФНС на бл</w:t>
      </w:r>
      <w:r w:rsidR="008E2324">
        <w:rPr>
          <w:rFonts w:asciiTheme="minorHAnsi" w:hAnsiTheme="minorHAnsi" w:cstheme="minorHAnsi"/>
        </w:rPr>
        <w:t>о</w:t>
      </w:r>
      <w:r w:rsidR="00F7218B">
        <w:rPr>
          <w:rFonts w:asciiTheme="minorHAnsi" w:hAnsiTheme="minorHAnsi" w:cstheme="minorHAnsi"/>
        </w:rPr>
        <w:t>кировку счетов. Р</w:t>
      </w:r>
      <w:r w:rsidR="00F7218B" w:rsidRPr="00F7218B">
        <w:rPr>
          <w:rFonts w:asciiTheme="minorHAnsi" w:hAnsiTheme="minorHAnsi" w:cstheme="minorHAnsi"/>
        </w:rPr>
        <w:t xml:space="preserve">ешение </w:t>
      </w:r>
      <w:r w:rsidR="00F7218B">
        <w:rPr>
          <w:rFonts w:asciiTheme="minorHAnsi" w:hAnsiTheme="minorHAnsi" w:cstheme="minorHAnsi"/>
        </w:rPr>
        <w:t xml:space="preserve">ФНС о </w:t>
      </w:r>
      <w:r w:rsidR="00F7218B" w:rsidRPr="00F7218B">
        <w:rPr>
          <w:rFonts w:asciiTheme="minorHAnsi" w:hAnsiTheme="minorHAnsi" w:cstheme="minorHAnsi"/>
        </w:rPr>
        <w:t>приостанов</w:t>
      </w:r>
      <w:r w:rsidR="00F7218B">
        <w:rPr>
          <w:rFonts w:asciiTheme="minorHAnsi" w:hAnsiTheme="minorHAnsi" w:cstheme="minorHAnsi"/>
        </w:rPr>
        <w:t>ке с 9 марта 2022 года подачи</w:t>
      </w:r>
      <w:r w:rsidR="00F7218B" w:rsidRPr="00F7218B">
        <w:rPr>
          <w:rFonts w:asciiTheme="minorHAnsi" w:hAnsiTheme="minorHAnsi" w:cstheme="minorHAnsi"/>
        </w:rPr>
        <w:t xml:space="preserve"> налоговыми органами заявл</w:t>
      </w:r>
      <w:r w:rsidR="00F7218B" w:rsidRPr="00F7218B">
        <w:rPr>
          <w:rFonts w:asciiTheme="minorHAnsi" w:hAnsiTheme="minorHAnsi" w:cstheme="minorHAnsi"/>
        </w:rPr>
        <w:t>е</w:t>
      </w:r>
      <w:r w:rsidR="00F7218B" w:rsidRPr="00F7218B">
        <w:rPr>
          <w:rFonts w:asciiTheme="minorHAnsi" w:hAnsiTheme="minorHAnsi" w:cstheme="minorHAnsi"/>
        </w:rPr>
        <w:t>ний о банкротстве должников.</w:t>
      </w:r>
    </w:p>
    <w:p w:rsidR="003A5848" w:rsidRPr="00CF328F" w:rsidRDefault="003A5848" w:rsidP="00ED7D33">
      <w:pPr>
        <w:pStyle w:val="aa"/>
        <w:numPr>
          <w:ilvl w:val="0"/>
          <w:numId w:val="3"/>
        </w:numPr>
        <w:rPr>
          <w:rFonts w:asciiTheme="minorHAnsi" w:hAnsiTheme="minorHAnsi" w:cstheme="minorHAnsi"/>
        </w:rPr>
      </w:pPr>
      <w:r w:rsidRPr="0057698E">
        <w:rPr>
          <w:rFonts w:asciiTheme="minorHAnsi" w:hAnsiTheme="minorHAnsi" w:cstheme="minorHAnsi"/>
          <w:b/>
        </w:rPr>
        <w:t>Новые антикризисные</w:t>
      </w:r>
      <w:r w:rsidRPr="003A5848">
        <w:rPr>
          <w:rFonts w:asciiTheme="minorHAnsi" w:hAnsiTheme="minorHAnsi" w:cstheme="minorHAnsi"/>
        </w:rPr>
        <w:t xml:space="preserve"> льготы по налогам</w:t>
      </w:r>
      <w:r>
        <w:rPr>
          <w:rFonts w:asciiTheme="minorHAnsi" w:hAnsiTheme="minorHAnsi" w:cstheme="minorHAnsi"/>
        </w:rPr>
        <w:t>.</w:t>
      </w:r>
    </w:p>
    <w:p w:rsidR="00CF328F" w:rsidRPr="00485BEE" w:rsidRDefault="00CF328F" w:rsidP="00CF328F">
      <w:pPr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485BE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 Налоговое и неналоговое администрирование: зоны риска и важное для практики.</w:t>
      </w:r>
    </w:p>
    <w:p w:rsidR="000B22EE" w:rsidRPr="00485BEE" w:rsidRDefault="00CF328F" w:rsidP="00E83789">
      <w:pPr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85BEE">
        <w:rPr>
          <w:rFonts w:asciiTheme="minorHAnsi" w:hAnsiTheme="minorHAnsi" w:cstheme="minorHAnsi"/>
          <w:b/>
          <w:bCs/>
          <w:color w:val="0000CC"/>
          <w:sz w:val="24"/>
          <w:szCs w:val="24"/>
          <w:bdr w:val="none" w:sz="0" w:space="0" w:color="auto" w:frame="1"/>
        </w:rPr>
        <w:t>2.1.  Общие вопросы</w:t>
      </w:r>
      <w:r w:rsidR="00C74BDC" w:rsidRPr="00485BEE">
        <w:rPr>
          <w:rFonts w:asciiTheme="minorHAnsi" w:hAnsiTheme="minorHAnsi" w:cstheme="minorHAnsi"/>
          <w:b/>
          <w:bCs/>
          <w:color w:val="0000CC"/>
          <w:sz w:val="24"/>
          <w:szCs w:val="24"/>
          <w:bdr w:val="none" w:sz="0" w:space="0" w:color="auto" w:frame="1"/>
        </w:rPr>
        <w:t xml:space="preserve">. </w:t>
      </w:r>
      <w:r w:rsidR="000B22EE" w:rsidRPr="00485BEE">
        <w:rPr>
          <w:rFonts w:asciiTheme="minorHAnsi" w:hAnsiTheme="minorHAnsi" w:cstheme="minorHAnsi"/>
          <w:b/>
          <w:color w:val="0000CC"/>
          <w:sz w:val="24"/>
          <w:szCs w:val="24"/>
        </w:rPr>
        <w:t>Новая налоговая реальность</w:t>
      </w:r>
    </w:p>
    <w:p w:rsidR="00BB0060" w:rsidRPr="00212AA4" w:rsidRDefault="000B22EE" w:rsidP="00ED7D33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212AA4">
        <w:rPr>
          <w:rFonts w:asciiTheme="minorHAnsi" w:hAnsiTheme="minorHAnsi" w:cstheme="minorHAnsi"/>
          <w:color w:val="000000" w:themeColor="text1"/>
        </w:rPr>
        <w:t>Налоговые новеллы (новые правила исчисления и уплаты налогов, налоговые льготы</w:t>
      </w:r>
      <w:proofErr w:type="gramStart"/>
      <w:r w:rsidRPr="00212AA4">
        <w:rPr>
          <w:rFonts w:asciiTheme="minorHAnsi" w:hAnsiTheme="minorHAnsi" w:cstheme="minorHAnsi"/>
          <w:color w:val="000000" w:themeColor="text1"/>
        </w:rPr>
        <w:t xml:space="preserve"> )</w:t>
      </w:r>
      <w:proofErr w:type="gramEnd"/>
      <w:r w:rsidR="00BB0060" w:rsidRPr="00212AA4">
        <w:rPr>
          <w:rFonts w:asciiTheme="minorHAnsi" w:hAnsiTheme="minorHAnsi" w:cstheme="minorHAnsi"/>
          <w:color w:val="000000" w:themeColor="text1"/>
        </w:rPr>
        <w:t xml:space="preserve"> </w:t>
      </w:r>
    </w:p>
    <w:p w:rsidR="00BB0060" w:rsidRPr="00212AA4" w:rsidRDefault="00BB0060" w:rsidP="00ED7D33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212AA4">
        <w:rPr>
          <w:rFonts w:asciiTheme="minorHAnsi" w:hAnsiTheme="minorHAnsi" w:cstheme="minorHAnsi"/>
          <w:color w:val="000000" w:themeColor="text1"/>
        </w:rPr>
        <w:t xml:space="preserve">Рассрочка и отсрочка по уплате налогов: кому положена и как </w:t>
      </w:r>
      <w:proofErr w:type="gramStart"/>
      <w:r w:rsidRPr="00212AA4">
        <w:rPr>
          <w:rFonts w:asciiTheme="minorHAnsi" w:hAnsiTheme="minorHAnsi" w:cstheme="minorHAnsi"/>
          <w:color w:val="000000" w:themeColor="text1"/>
        </w:rPr>
        <w:t>получить</w:t>
      </w:r>
      <w:proofErr w:type="gramEnd"/>
      <w:r w:rsidRPr="00212AA4">
        <w:rPr>
          <w:rFonts w:asciiTheme="minorHAnsi" w:hAnsiTheme="minorHAnsi" w:cstheme="minorHAnsi"/>
          <w:color w:val="000000" w:themeColor="text1"/>
        </w:rPr>
        <w:t>?</w:t>
      </w:r>
    </w:p>
    <w:p w:rsidR="00AB1A49" w:rsidRPr="00212AA4" w:rsidRDefault="00AB1A49" w:rsidP="00ED7D33">
      <w:pPr>
        <w:pStyle w:val="aa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212AA4">
        <w:rPr>
          <w:rFonts w:asciiTheme="minorHAnsi" w:hAnsiTheme="minorHAnsi" w:cstheme="minorHAnsi"/>
          <w:color w:val="000000" w:themeColor="text1"/>
        </w:rPr>
        <w:t xml:space="preserve">Проверки </w:t>
      </w:r>
      <w:r w:rsidRPr="00AD2838">
        <w:rPr>
          <w:rFonts w:asciiTheme="minorHAnsi" w:hAnsiTheme="minorHAnsi" w:cstheme="minorHAnsi"/>
          <w:b/>
          <w:color w:val="000000" w:themeColor="text1"/>
        </w:rPr>
        <w:t>ККТ по новым правилам</w:t>
      </w:r>
      <w:r w:rsidRPr="00212AA4">
        <w:rPr>
          <w:rFonts w:asciiTheme="minorHAnsi" w:hAnsiTheme="minorHAnsi" w:cstheme="minorHAnsi"/>
          <w:color w:val="000000" w:themeColor="text1"/>
        </w:rPr>
        <w:t xml:space="preserve"> с 1 марта 2022 года</w:t>
      </w:r>
    </w:p>
    <w:p w:rsidR="00143808" w:rsidRDefault="00590E9F" w:rsidP="00C919FA">
      <w:pPr>
        <w:textAlignment w:val="baseline"/>
        <w:rPr>
          <w:b/>
          <w:color w:val="0000CC"/>
          <w:sz w:val="24"/>
          <w:szCs w:val="24"/>
        </w:rPr>
      </w:pPr>
      <w:r w:rsidRPr="00143808">
        <w:rPr>
          <w:b/>
          <w:color w:val="0000CC"/>
          <w:sz w:val="22"/>
          <w:szCs w:val="22"/>
        </w:rPr>
        <w:t>2.2</w:t>
      </w:r>
      <w:r w:rsidR="00C919FA" w:rsidRPr="00143808">
        <w:rPr>
          <w:b/>
          <w:color w:val="0000CC"/>
          <w:sz w:val="24"/>
          <w:szCs w:val="24"/>
        </w:rPr>
        <w:t xml:space="preserve">. </w:t>
      </w:r>
      <w:r w:rsidRPr="00143808">
        <w:rPr>
          <w:b/>
          <w:color w:val="0000CC"/>
          <w:sz w:val="24"/>
          <w:szCs w:val="24"/>
        </w:rPr>
        <w:t xml:space="preserve">   </w:t>
      </w:r>
      <w:r w:rsidR="00143808" w:rsidRPr="00143808">
        <w:rPr>
          <w:b/>
          <w:color w:val="0000CC"/>
          <w:sz w:val="24"/>
          <w:szCs w:val="24"/>
        </w:rPr>
        <w:t>УСН:  новации 2022 и практика применения.</w:t>
      </w:r>
    </w:p>
    <w:p w:rsidR="00143808" w:rsidRPr="00143808" w:rsidRDefault="00143808" w:rsidP="00C919FA">
      <w:pPr>
        <w:textAlignment w:val="baseline"/>
        <w:rPr>
          <w:b/>
          <w:color w:val="0000CC"/>
          <w:sz w:val="24"/>
          <w:szCs w:val="24"/>
        </w:rPr>
      </w:pPr>
    </w:p>
    <w:p w:rsidR="00C919FA" w:rsidRPr="00C919FA" w:rsidRDefault="00143808" w:rsidP="00C919FA">
      <w:pPr>
        <w:textAlignment w:val="baseline"/>
        <w:rPr>
          <w:b/>
          <w:color w:val="0000CC"/>
          <w:sz w:val="24"/>
          <w:szCs w:val="24"/>
        </w:rPr>
      </w:pPr>
      <w:r>
        <w:rPr>
          <w:b/>
          <w:color w:val="0000CC"/>
          <w:sz w:val="22"/>
          <w:szCs w:val="22"/>
        </w:rPr>
        <w:t xml:space="preserve">2.3.     </w:t>
      </w:r>
      <w:r w:rsidR="00C919FA" w:rsidRPr="00143808">
        <w:rPr>
          <w:b/>
          <w:color w:val="0000CC"/>
          <w:sz w:val="22"/>
          <w:szCs w:val="22"/>
        </w:rPr>
        <w:t>«</w:t>
      </w:r>
      <w:r w:rsidR="00C919FA" w:rsidRPr="00143808">
        <w:rPr>
          <w:b/>
          <w:color w:val="0000CC"/>
          <w:sz w:val="24"/>
          <w:szCs w:val="24"/>
        </w:rPr>
        <w:t>Зарплатные</w:t>
      </w:r>
      <w:r w:rsidR="00C919FA" w:rsidRPr="00C919FA">
        <w:rPr>
          <w:b/>
          <w:color w:val="0000CC"/>
          <w:sz w:val="24"/>
          <w:szCs w:val="24"/>
        </w:rPr>
        <w:t>» налоги и сборы:</w:t>
      </w:r>
    </w:p>
    <w:p w:rsidR="001E43FE" w:rsidRPr="001E43FE" w:rsidRDefault="001E43FE" w:rsidP="00ED7D33">
      <w:pPr>
        <w:pStyle w:val="a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E43FE">
        <w:rPr>
          <w:rFonts w:asciiTheme="minorHAnsi" w:hAnsiTheme="minorHAnsi" w:cstheme="minorHAnsi"/>
          <w:b/>
        </w:rPr>
        <w:t>Новшества 2022г:</w:t>
      </w:r>
      <w:r w:rsidRPr="001E43FE">
        <w:t xml:space="preserve"> </w:t>
      </w:r>
      <w:r w:rsidRPr="001E43FE">
        <w:rPr>
          <w:rFonts w:asciiTheme="minorHAnsi" w:hAnsiTheme="minorHAnsi" w:cstheme="minorHAnsi"/>
        </w:rPr>
        <w:t xml:space="preserve">НДФЛ с </w:t>
      </w:r>
      <w:proofErr w:type="spellStart"/>
      <w:r w:rsidRPr="001E43FE">
        <w:rPr>
          <w:rFonts w:asciiTheme="minorHAnsi" w:hAnsiTheme="minorHAnsi" w:cstheme="minorHAnsi"/>
        </w:rPr>
        <w:t>матвыгоды</w:t>
      </w:r>
      <w:proofErr w:type="spellEnd"/>
      <w:r w:rsidRPr="001E43FE">
        <w:rPr>
          <w:rFonts w:asciiTheme="minorHAnsi" w:hAnsiTheme="minorHAnsi" w:cstheme="minorHAnsi"/>
        </w:rPr>
        <w:t xml:space="preserve"> по займам и вкладам</w:t>
      </w:r>
      <w:r w:rsidR="007A5AE6">
        <w:rPr>
          <w:rFonts w:asciiTheme="minorHAnsi" w:hAnsiTheme="minorHAnsi" w:cstheme="minorHAnsi"/>
        </w:rPr>
        <w:t xml:space="preserve">. Новшества для </w:t>
      </w:r>
      <w:r w:rsidR="007A5AE6">
        <w:rPr>
          <w:rFonts w:asciiTheme="minorHAnsi" w:hAnsiTheme="minorHAnsi" w:cstheme="minorHAnsi"/>
          <w:lang w:val="en-US"/>
        </w:rPr>
        <w:t>IT</w:t>
      </w:r>
      <w:r w:rsidR="007A5AE6" w:rsidRPr="00143808">
        <w:rPr>
          <w:rFonts w:asciiTheme="minorHAnsi" w:hAnsiTheme="minorHAnsi" w:cstheme="minorHAnsi"/>
        </w:rPr>
        <w:t>-</w:t>
      </w:r>
      <w:r w:rsidR="007A5AE6">
        <w:rPr>
          <w:rFonts w:asciiTheme="minorHAnsi" w:hAnsiTheme="minorHAnsi" w:cstheme="minorHAnsi"/>
        </w:rPr>
        <w:t>компаний.</w:t>
      </w:r>
    </w:p>
    <w:p w:rsidR="007A5AE6" w:rsidRPr="007A5AE6" w:rsidRDefault="007A5AE6" w:rsidP="00ED7D33">
      <w:pPr>
        <w:pStyle w:val="aa"/>
        <w:numPr>
          <w:ilvl w:val="0"/>
          <w:numId w:val="1"/>
        </w:numPr>
        <w:rPr>
          <w:rFonts w:asciiTheme="minorHAnsi" w:hAnsiTheme="minorHAnsi" w:cstheme="minorHAnsi"/>
        </w:rPr>
      </w:pPr>
      <w:r w:rsidRPr="007A5AE6">
        <w:rPr>
          <w:rFonts w:asciiTheme="minorHAnsi" w:hAnsiTheme="minorHAnsi" w:cstheme="minorHAnsi"/>
        </w:rPr>
        <w:t>Новые правила расчета НДФЛ.: компенсация затрат и путевки сотрудников, списание долгов граж</w:t>
      </w:r>
      <w:r w:rsidR="00485BEE">
        <w:rPr>
          <w:rFonts w:asciiTheme="minorHAnsi" w:hAnsiTheme="minorHAnsi" w:cstheme="minorHAnsi"/>
        </w:rPr>
        <w:t xml:space="preserve">дан </w:t>
      </w:r>
      <w:r w:rsidRPr="007A5AE6">
        <w:rPr>
          <w:rFonts w:asciiTheme="minorHAnsi" w:hAnsiTheme="minorHAnsi" w:cstheme="minorHAnsi"/>
        </w:rPr>
        <w:t xml:space="preserve"> и др.</w:t>
      </w:r>
    </w:p>
    <w:p w:rsidR="001A4708" w:rsidRPr="001A4708" w:rsidRDefault="001A4708" w:rsidP="00ED7D33">
      <w:pPr>
        <w:pStyle w:val="aa"/>
        <w:numPr>
          <w:ilvl w:val="0"/>
          <w:numId w:val="1"/>
        </w:numPr>
        <w:rPr>
          <w:rFonts w:asciiTheme="minorHAnsi" w:hAnsiTheme="minorHAnsi" w:cstheme="minorHAnsi"/>
        </w:rPr>
      </w:pPr>
      <w:r w:rsidRPr="001A4708">
        <w:rPr>
          <w:rFonts w:asciiTheme="minorHAnsi" w:hAnsiTheme="minorHAnsi" w:cstheme="minorHAnsi"/>
        </w:rPr>
        <w:t>Новые правила заполнения отчета (начисленный и фактически полученный доход – разница и сходство). Отражение переходящей заработной платы. Формула перепроверки отчетов.</w:t>
      </w:r>
    </w:p>
    <w:p w:rsidR="00E63B12" w:rsidRPr="00E63B12" w:rsidRDefault="00E63B12" w:rsidP="00ED7D33">
      <w:pPr>
        <w:pStyle w:val="aa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CC"/>
          <w:sz w:val="24"/>
          <w:szCs w:val="24"/>
          <w:shd w:val="clear" w:color="auto" w:fill="FFFFFF"/>
          <w:lang w:eastAsia="ru-RU"/>
        </w:rPr>
      </w:pPr>
      <w:r w:rsidRPr="00E63B12">
        <w:rPr>
          <w:rFonts w:asciiTheme="minorHAnsi" w:hAnsiTheme="minorHAnsi" w:cstheme="minorHAnsi"/>
        </w:rPr>
        <w:t xml:space="preserve">Страховые взносы: особенности исчисления и уплаты. </w:t>
      </w:r>
    </w:p>
    <w:p w:rsidR="007A5AE6" w:rsidRPr="00590E9F" w:rsidRDefault="00E63B12" w:rsidP="00ED7D33">
      <w:pPr>
        <w:pStyle w:val="a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63B12">
        <w:rPr>
          <w:rFonts w:asciiTheme="minorHAnsi" w:hAnsiTheme="minorHAnsi" w:cstheme="minorHAnsi"/>
          <w:bCs/>
        </w:rPr>
        <w:lastRenderedPageBreak/>
        <w:t> «</w:t>
      </w:r>
      <w:proofErr w:type="spellStart"/>
      <w:r w:rsidRPr="00485BEE">
        <w:rPr>
          <w:rFonts w:asciiTheme="minorHAnsi" w:hAnsiTheme="minorHAnsi" w:cstheme="minorHAnsi"/>
          <w:b/>
          <w:bCs/>
        </w:rPr>
        <w:t>Проактивный</w:t>
      </w:r>
      <w:proofErr w:type="spellEnd"/>
      <w:r w:rsidRPr="00485BEE">
        <w:rPr>
          <w:rFonts w:asciiTheme="minorHAnsi" w:hAnsiTheme="minorHAnsi" w:cstheme="minorHAnsi"/>
          <w:b/>
          <w:bCs/>
        </w:rPr>
        <w:t>»</w:t>
      </w:r>
      <w:r w:rsidRPr="00E63B12">
        <w:rPr>
          <w:rFonts w:asciiTheme="minorHAnsi" w:hAnsiTheme="minorHAnsi" w:cstheme="minorHAnsi"/>
          <w:bCs/>
        </w:rPr>
        <w:t xml:space="preserve"> механизм назначения и выплаты пособий по социальному страхованию с 2022 г. Схема взаимодействия Организация – ФСС – ПФР.</w:t>
      </w:r>
      <w:r w:rsidRPr="00E63B12">
        <w:rPr>
          <w:color w:val="000000" w:themeColor="text1"/>
        </w:rPr>
        <w:t xml:space="preserve"> </w:t>
      </w:r>
      <w:proofErr w:type="gramStart"/>
      <w:r w:rsidRPr="00485BEE">
        <w:rPr>
          <w:b/>
          <w:color w:val="000000" w:themeColor="text1"/>
        </w:rPr>
        <w:t>Объединение</w:t>
      </w:r>
      <w:proofErr w:type="gramEnd"/>
      <w:r w:rsidRPr="00485BEE">
        <w:rPr>
          <w:b/>
          <w:color w:val="000000" w:themeColor="text1"/>
        </w:rPr>
        <w:t xml:space="preserve"> ПФР и ФСС – </w:t>
      </w:r>
      <w:proofErr w:type="gramStart"/>
      <w:r w:rsidRPr="00485BEE">
        <w:rPr>
          <w:b/>
          <w:color w:val="000000" w:themeColor="text1"/>
        </w:rPr>
        <w:t>какие</w:t>
      </w:r>
      <w:proofErr w:type="gramEnd"/>
      <w:r w:rsidRPr="00485BEE">
        <w:rPr>
          <w:b/>
          <w:color w:val="000000" w:themeColor="text1"/>
        </w:rPr>
        <w:t xml:space="preserve"> изменения ждут работодателей?</w:t>
      </w:r>
    </w:p>
    <w:p w:rsidR="00163C3B" w:rsidRDefault="00143808" w:rsidP="00143808">
      <w:pPr>
        <w:rPr>
          <w:rFonts w:asciiTheme="minorHAnsi" w:hAnsiTheme="minorHAnsi" w:cstheme="minorHAnsi"/>
          <w:color w:val="000000" w:themeColor="text1"/>
        </w:rPr>
      </w:pPr>
      <w:r>
        <w:rPr>
          <w:b/>
          <w:color w:val="0000CC"/>
          <w:sz w:val="22"/>
          <w:szCs w:val="22"/>
        </w:rPr>
        <w:t xml:space="preserve">     </w:t>
      </w:r>
      <w:r w:rsidR="00163C3B" w:rsidRPr="005A0871">
        <w:rPr>
          <w:rFonts w:asciiTheme="minorHAnsi" w:hAnsiTheme="minorHAnsi" w:cstheme="minorHAnsi"/>
          <w:b/>
          <w:color w:val="000000" w:themeColor="text1"/>
        </w:rPr>
        <w:t xml:space="preserve">    3.</w:t>
      </w:r>
      <w:r w:rsidR="00163C3B">
        <w:rPr>
          <w:rFonts w:asciiTheme="minorHAnsi" w:hAnsiTheme="minorHAnsi" w:cstheme="minorHAnsi"/>
          <w:color w:val="000000" w:themeColor="text1"/>
        </w:rPr>
        <w:t xml:space="preserve"> </w:t>
      </w:r>
      <w:r w:rsidR="00163C3B">
        <w:rPr>
          <w:b/>
          <w:color w:val="0000CC"/>
          <w:sz w:val="22"/>
          <w:szCs w:val="22"/>
        </w:rPr>
        <w:t xml:space="preserve"> Бухгалтерский учет и отчетность </w:t>
      </w:r>
    </w:p>
    <w:p w:rsidR="00A66A75" w:rsidRDefault="00163C3B" w:rsidP="005A0871">
      <w:pPr>
        <w:shd w:val="clear" w:color="auto" w:fill="FFFFFF"/>
        <w:ind w:right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63C3B">
        <w:rPr>
          <w:rFonts w:asciiTheme="minorHAnsi" w:hAnsiTheme="minorHAnsi" w:cstheme="minorHAnsi"/>
          <w:color w:val="000000" w:themeColor="text1"/>
        </w:rPr>
        <w:tab/>
      </w:r>
    </w:p>
    <w:p w:rsidR="006A0399" w:rsidRPr="006A0399" w:rsidRDefault="006A0399" w:rsidP="00ED7D3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163C3B">
        <w:rPr>
          <w:rFonts w:asciiTheme="minorHAnsi" w:hAnsiTheme="minorHAnsi" w:cstheme="minorHAnsi"/>
          <w:color w:val="000000" w:themeColor="text1"/>
        </w:rPr>
        <w:t>ФСБУ 27/2021 «Документы и документооборот в бухгалтерском учете»</w:t>
      </w:r>
      <w:r>
        <w:rPr>
          <w:rFonts w:asciiTheme="minorHAnsi" w:hAnsiTheme="minorHAnsi" w:cstheme="minorHAnsi"/>
          <w:color w:val="000000" w:themeColor="text1"/>
        </w:rPr>
        <w:t>- на что обратить внимание!</w:t>
      </w:r>
    </w:p>
    <w:p w:rsidR="00A66A75" w:rsidRDefault="00A66A75" w:rsidP="00ED7D3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A66A75">
        <w:rPr>
          <w:rFonts w:asciiTheme="minorHAnsi" w:hAnsiTheme="minorHAnsi" w:cstheme="minorHAnsi"/>
          <w:b/>
          <w:color w:val="000000" w:themeColor="text1"/>
        </w:rPr>
        <w:t xml:space="preserve">Влияние </w:t>
      </w:r>
      <w:r w:rsidRPr="00163C3B">
        <w:rPr>
          <w:rFonts w:asciiTheme="minorHAnsi" w:hAnsiTheme="minorHAnsi" w:cstheme="minorHAnsi"/>
          <w:color w:val="000000" w:themeColor="text1"/>
        </w:rPr>
        <w:t xml:space="preserve">ФСБУ  6/2020, 25/2018 и 26/2020 </w:t>
      </w:r>
      <w:r w:rsidRPr="00A66A75">
        <w:rPr>
          <w:rFonts w:asciiTheme="minorHAnsi" w:hAnsiTheme="minorHAnsi" w:cstheme="minorHAnsi"/>
          <w:color w:val="000000" w:themeColor="text1"/>
        </w:rPr>
        <w:t xml:space="preserve">на отчетность </w:t>
      </w:r>
      <w:r>
        <w:rPr>
          <w:rFonts w:asciiTheme="minorHAnsi" w:hAnsiTheme="minorHAnsi" w:cstheme="minorHAnsi"/>
          <w:color w:val="000000" w:themeColor="text1"/>
        </w:rPr>
        <w:t>2022г</w:t>
      </w:r>
      <w:r w:rsidRPr="00A66A75">
        <w:rPr>
          <w:rFonts w:asciiTheme="minorHAnsi" w:hAnsiTheme="minorHAnsi" w:cstheme="minorHAnsi"/>
          <w:color w:val="000000" w:themeColor="text1"/>
        </w:rPr>
        <w:t>: формирование показателей бухгалте</w:t>
      </w:r>
      <w:r w:rsidRPr="00A66A75">
        <w:rPr>
          <w:rFonts w:asciiTheme="minorHAnsi" w:hAnsiTheme="minorHAnsi" w:cstheme="minorHAnsi"/>
          <w:color w:val="000000" w:themeColor="text1"/>
        </w:rPr>
        <w:t>р</w:t>
      </w:r>
      <w:r w:rsidRPr="00A66A75">
        <w:rPr>
          <w:rFonts w:asciiTheme="minorHAnsi" w:hAnsiTheme="minorHAnsi" w:cstheme="minorHAnsi"/>
          <w:color w:val="000000" w:themeColor="text1"/>
        </w:rPr>
        <w:t>ской от</w:t>
      </w:r>
      <w:r>
        <w:rPr>
          <w:rFonts w:asciiTheme="minorHAnsi" w:hAnsiTheme="minorHAnsi" w:cstheme="minorHAnsi"/>
          <w:color w:val="000000" w:themeColor="text1"/>
        </w:rPr>
        <w:t>четности</w:t>
      </w:r>
      <w:r w:rsidRPr="00A66A75">
        <w:rPr>
          <w:rFonts w:asciiTheme="minorHAnsi" w:hAnsiTheme="minorHAnsi" w:cstheme="minorHAnsi"/>
          <w:color w:val="000000" w:themeColor="text1"/>
        </w:rPr>
        <w:t xml:space="preserve">. </w:t>
      </w:r>
      <w:r w:rsidR="00163C3B" w:rsidRPr="00A66A75">
        <w:rPr>
          <w:rFonts w:asciiTheme="minorHAnsi" w:hAnsiTheme="minorHAnsi" w:cstheme="minorHAnsi"/>
          <w:color w:val="000000" w:themeColor="text1"/>
        </w:rPr>
        <w:t>Переход на новые</w:t>
      </w:r>
      <w:r>
        <w:rPr>
          <w:rFonts w:asciiTheme="minorHAnsi" w:hAnsiTheme="minorHAnsi" w:cstheme="minorHAnsi"/>
          <w:color w:val="000000" w:themeColor="text1"/>
        </w:rPr>
        <w:t xml:space="preserve"> стандарты - к</w:t>
      </w:r>
      <w:r w:rsidRPr="00A66A75">
        <w:rPr>
          <w:rFonts w:asciiTheme="minorHAnsi" w:hAnsiTheme="minorHAnsi" w:cstheme="minorHAnsi"/>
          <w:color w:val="000000" w:themeColor="text1"/>
        </w:rPr>
        <w:t>орректировки в «</w:t>
      </w:r>
      <w:proofErr w:type="spellStart"/>
      <w:r w:rsidRPr="00A66A75">
        <w:rPr>
          <w:rFonts w:asciiTheme="minorHAnsi" w:hAnsiTheme="minorHAnsi" w:cstheme="minorHAnsi"/>
          <w:color w:val="000000" w:themeColor="text1"/>
        </w:rPr>
        <w:t>межотчетный</w:t>
      </w:r>
      <w:proofErr w:type="spellEnd"/>
      <w:r w:rsidRPr="00A66A75">
        <w:rPr>
          <w:rFonts w:asciiTheme="minorHAnsi" w:hAnsiTheme="minorHAnsi" w:cstheme="minorHAnsi"/>
          <w:color w:val="000000" w:themeColor="text1"/>
        </w:rPr>
        <w:t>» период.</w:t>
      </w:r>
    </w:p>
    <w:p w:rsidR="00A66A75" w:rsidRDefault="00A66A75" w:rsidP="00ED7D3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Объект учета по ФСБУ 6 и 26. Отражение в учете операций по ремонту основных средств</w:t>
      </w:r>
      <w:r w:rsidR="005A0871">
        <w:rPr>
          <w:rFonts w:asciiTheme="minorHAnsi" w:hAnsiTheme="minorHAnsi" w:cstheme="minorHAnsi"/>
          <w:color w:val="000000" w:themeColor="text1"/>
        </w:rPr>
        <w:t xml:space="preserve"> и замене за</w:t>
      </w:r>
      <w:r w:rsidR="005A0871">
        <w:rPr>
          <w:rFonts w:asciiTheme="minorHAnsi" w:hAnsiTheme="minorHAnsi" w:cstheme="minorHAnsi"/>
          <w:color w:val="000000" w:themeColor="text1"/>
        </w:rPr>
        <w:t>п</w:t>
      </w:r>
      <w:r w:rsidR="005A0871">
        <w:rPr>
          <w:rFonts w:asciiTheme="minorHAnsi" w:hAnsiTheme="minorHAnsi" w:cstheme="minorHAnsi"/>
          <w:color w:val="000000" w:themeColor="text1"/>
        </w:rPr>
        <w:t>час</w:t>
      </w:r>
      <w:r w:rsidR="006A0399">
        <w:rPr>
          <w:rFonts w:asciiTheme="minorHAnsi" w:hAnsiTheme="minorHAnsi" w:cstheme="minorHAnsi"/>
          <w:color w:val="000000" w:themeColor="text1"/>
        </w:rPr>
        <w:t>тей.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6A0399" w:rsidRDefault="006A0399" w:rsidP="00ED7D33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Учет лизинга у лизингополучателей в 2022г</w:t>
      </w:r>
    </w:p>
    <w:p w:rsidR="005A0871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:rsidR="000E11ED" w:rsidRPr="00CE116D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5A0871" w:rsidRDefault="005A0871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D42387">
        <w:rPr>
          <w:b/>
          <w:sz w:val="22"/>
          <w:szCs w:val="22"/>
          <w:u w:val="single"/>
        </w:rPr>
        <w:t xml:space="preserve">31 марта 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 xml:space="preserve">-  </w:t>
      </w:r>
      <w:r w:rsidR="00FA2FE5">
        <w:rPr>
          <w:b/>
          <w:sz w:val="22"/>
          <w:szCs w:val="22"/>
        </w:rPr>
        <w:t>35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D42387">
        <w:rPr>
          <w:b/>
          <w:sz w:val="22"/>
          <w:szCs w:val="22"/>
        </w:rPr>
        <w:t xml:space="preserve">01 апреля </w:t>
      </w:r>
      <w:r w:rsidR="001F6C47">
        <w:rPr>
          <w:b/>
          <w:sz w:val="22"/>
          <w:szCs w:val="22"/>
        </w:rPr>
        <w:t xml:space="preserve">  </w:t>
      </w:r>
      <w:r w:rsidR="00FA2FE5">
        <w:rPr>
          <w:b/>
          <w:sz w:val="22"/>
          <w:szCs w:val="22"/>
        </w:rPr>
        <w:t>и позже – 4000</w:t>
      </w:r>
      <w:r w:rsidR="001B43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r w:rsidR="00D10CC2">
                              <w:rPr>
                                <w:spacing w:val="-2"/>
                                <w:sz w:val="22"/>
                                <w:szCs w:val="22"/>
                              </w:rPr>
                              <w:t>№ 8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485BEE">
                              <w:rPr>
                                <w:spacing w:val="-2"/>
                                <w:sz w:val="22"/>
                                <w:szCs w:val="22"/>
                              </w:rPr>
                              <w:t>17.03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r w:rsidR="00D10CC2">
                        <w:rPr>
                          <w:spacing w:val="-2"/>
                          <w:sz w:val="22"/>
                          <w:szCs w:val="22"/>
                        </w:rPr>
                        <w:t>№ 8</w:t>
                      </w:r>
                      <w:bookmarkStart w:id="1" w:name="_GoBack"/>
                      <w:bookmarkEnd w:id="1"/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485BEE">
                        <w:rPr>
                          <w:spacing w:val="-2"/>
                          <w:sz w:val="22"/>
                          <w:szCs w:val="22"/>
                        </w:rPr>
                        <w:t>17.03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 w:rsidR="00143808">
        <w:rPr>
          <w:rFonts w:asciiTheme="minorHAnsi" w:hAnsiTheme="minorHAnsi" w:cstheme="minorHAnsi"/>
          <w:b/>
          <w:sz w:val="22"/>
          <w:szCs w:val="22"/>
        </w:rPr>
        <w:t>4-30</w:t>
      </w:r>
      <w:r w:rsidR="00CE116D"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808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2AA4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1FC5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474D6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5DF4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0E9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646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199D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0CC2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6D26"/>
    <w:rsid w:val="00E47BE1"/>
    <w:rsid w:val="00E51E32"/>
    <w:rsid w:val="00E532E2"/>
    <w:rsid w:val="00E54E29"/>
    <w:rsid w:val="00E5617C"/>
    <w:rsid w:val="00E6085C"/>
    <w:rsid w:val="00E6098E"/>
    <w:rsid w:val="00E63B12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2FE5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B7851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C3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C3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8795-CE75-40CB-91CD-EFF29E7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4187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2015-06-23T05:26:00Z</cp:lastPrinted>
  <dcterms:created xsi:type="dcterms:W3CDTF">2022-03-19T15:07:00Z</dcterms:created>
  <dcterms:modified xsi:type="dcterms:W3CDTF">2022-03-19T15:59:00Z</dcterms:modified>
</cp:coreProperties>
</file>