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5A3EF3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0C6B7A">
        <w:rPr>
          <w:rFonts w:ascii="Arial" w:hAnsi="Arial" w:cs="Arial"/>
          <w:color w:val="000000"/>
          <w:sz w:val="18"/>
          <w:szCs w:val="18"/>
        </w:rPr>
        <w:t>2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CE2AA0">
        <w:rPr>
          <w:rFonts w:ascii="Arial" w:hAnsi="Arial" w:cs="Arial"/>
          <w:color w:val="000000"/>
          <w:sz w:val="18"/>
          <w:szCs w:val="18"/>
        </w:rPr>
        <w:t>10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C419CA" w:rsidRPr="008951E6">
        <w:rPr>
          <w:rFonts w:ascii="Arial" w:hAnsi="Arial" w:cs="Arial"/>
          <w:color w:val="000000"/>
          <w:sz w:val="18"/>
          <w:szCs w:val="18"/>
        </w:rPr>
        <w:t>1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686E90">
        <w:rPr>
          <w:rFonts w:ascii="Arial" w:hAnsi="Arial" w:cs="Arial"/>
          <w:sz w:val="18"/>
          <w:szCs w:val="18"/>
        </w:rPr>
        <w:t>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0C6B7A" w:rsidRDefault="000C6B7A" w:rsidP="000C6B7A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31</w:t>
      </w:r>
      <w:r w:rsidR="00B7705A">
        <w:rPr>
          <w:b/>
          <w:color w:val="000000"/>
          <w:sz w:val="22"/>
          <w:szCs w:val="22"/>
        </w:rPr>
        <w:t xml:space="preserve"> января </w:t>
      </w:r>
      <w:r w:rsidR="00B7705A" w:rsidRPr="009F61C2">
        <w:rPr>
          <w:b/>
          <w:bCs/>
          <w:sz w:val="22"/>
          <w:szCs w:val="22"/>
        </w:rPr>
        <w:t xml:space="preserve"> 201</w:t>
      </w:r>
      <w:r w:rsidR="00B7705A">
        <w:rPr>
          <w:b/>
          <w:bCs/>
          <w:sz w:val="22"/>
          <w:szCs w:val="22"/>
        </w:rPr>
        <w:t>7</w:t>
      </w:r>
      <w:r w:rsidR="00B7705A" w:rsidRPr="009F61C2">
        <w:rPr>
          <w:b/>
          <w:bCs/>
          <w:sz w:val="22"/>
          <w:szCs w:val="22"/>
        </w:rPr>
        <w:t xml:space="preserve"> года  </w:t>
      </w:r>
      <w:r w:rsidR="00B7705A" w:rsidRPr="007A6FFB">
        <w:rPr>
          <w:bCs/>
          <w:sz w:val="22"/>
          <w:szCs w:val="22"/>
        </w:rPr>
        <w:t xml:space="preserve"> </w:t>
      </w:r>
      <w:r w:rsidR="00B7705A" w:rsidRPr="009F61C2">
        <w:rPr>
          <w:b/>
          <w:bCs/>
          <w:sz w:val="22"/>
          <w:szCs w:val="22"/>
        </w:rPr>
        <w:t xml:space="preserve"> </w:t>
      </w:r>
      <w:r w:rsidR="00B7705A" w:rsidRPr="007A6FFB">
        <w:rPr>
          <w:bCs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(Барнаул, пр. Ленина,39, 4-й этаж, конференц-зал)</w:t>
      </w:r>
    </w:p>
    <w:p w:rsidR="00B7705A" w:rsidRDefault="00B7705A" w:rsidP="00B7705A">
      <w:pPr>
        <w:ind w:left="4820" w:hanging="2552"/>
        <w:rPr>
          <w:b/>
          <w:color w:val="000000"/>
          <w:sz w:val="22"/>
          <w:szCs w:val="22"/>
        </w:rPr>
      </w:pPr>
    </w:p>
    <w:p w:rsidR="00686E90" w:rsidRPr="000D4BD8" w:rsidRDefault="00686E90" w:rsidP="00686E90">
      <w:pPr>
        <w:jc w:val="center"/>
        <w:rPr>
          <w:b/>
          <w:bCs/>
          <w:color w:val="CC0066"/>
          <w:kern w:val="36"/>
          <w:sz w:val="32"/>
          <w:szCs w:val="32"/>
        </w:rPr>
      </w:pPr>
      <w:r w:rsidRPr="000365A5">
        <w:rPr>
          <w:b/>
          <w:color w:val="CC0066"/>
          <w:sz w:val="28"/>
          <w:szCs w:val="28"/>
        </w:rPr>
        <w:t xml:space="preserve">Годовой отчет за </w:t>
      </w:r>
      <w:r>
        <w:rPr>
          <w:b/>
          <w:color w:val="CC0066"/>
          <w:sz w:val="28"/>
          <w:szCs w:val="28"/>
        </w:rPr>
        <w:t xml:space="preserve"> 2016</w:t>
      </w:r>
      <w:r w:rsidRPr="000365A5">
        <w:rPr>
          <w:b/>
          <w:color w:val="CC0066"/>
          <w:sz w:val="28"/>
          <w:szCs w:val="28"/>
        </w:rPr>
        <w:t xml:space="preserve"> год – на что следует обратить особое внимание</w:t>
      </w:r>
      <w:r>
        <w:rPr>
          <w:b/>
          <w:color w:val="CC0066"/>
          <w:sz w:val="32"/>
          <w:szCs w:val="32"/>
        </w:rPr>
        <w:t>.</w:t>
      </w:r>
    </w:p>
    <w:p w:rsidR="00686E90" w:rsidRDefault="00E707DD" w:rsidP="00686E90">
      <w:pPr>
        <w:jc w:val="center"/>
        <w:rPr>
          <w:rFonts w:ascii="Arial" w:hAnsi="Arial" w:cs="Arial"/>
          <w:b/>
          <w:bCs/>
          <w:color w:val="CC0066"/>
          <w:kern w:val="36"/>
          <w:sz w:val="24"/>
          <w:szCs w:val="24"/>
        </w:rPr>
      </w:pPr>
      <w:r>
        <w:rPr>
          <w:b/>
          <w:color w:val="CC0066"/>
          <w:sz w:val="28"/>
          <w:szCs w:val="28"/>
        </w:rPr>
        <w:t>Анализируем и</w:t>
      </w:r>
      <w:r w:rsidRPr="000365A5">
        <w:rPr>
          <w:b/>
          <w:color w:val="CC0066"/>
          <w:sz w:val="28"/>
          <w:szCs w:val="28"/>
        </w:rPr>
        <w:t>змен</w:t>
      </w:r>
      <w:r>
        <w:rPr>
          <w:b/>
          <w:color w:val="CC0066"/>
          <w:sz w:val="28"/>
          <w:szCs w:val="28"/>
        </w:rPr>
        <w:t>ения законодательства с 2017г – самое важное.</w:t>
      </w:r>
    </w:p>
    <w:p w:rsidR="00686E90" w:rsidRDefault="00686E90" w:rsidP="00566347">
      <w:pPr>
        <w:jc w:val="center"/>
        <w:rPr>
          <w:b/>
          <w:color w:val="CC0066"/>
          <w:sz w:val="28"/>
          <w:szCs w:val="28"/>
        </w:rPr>
      </w:pPr>
    </w:p>
    <w:p w:rsidR="00E94C31" w:rsidRPr="005F40DA" w:rsidRDefault="00E94C31" w:rsidP="00E94C31">
      <w:pPr>
        <w:rPr>
          <w:b/>
          <w:color w:val="000099"/>
          <w:sz w:val="22"/>
          <w:szCs w:val="22"/>
        </w:rPr>
      </w:pPr>
      <w:r w:rsidRPr="005F40DA">
        <w:rPr>
          <w:rFonts w:asciiTheme="minorHAnsi" w:hAnsiTheme="minorHAnsi"/>
          <w:b/>
          <w:color w:val="000099"/>
          <w:sz w:val="22"/>
          <w:szCs w:val="22"/>
        </w:rPr>
        <w:t xml:space="preserve">1. </w:t>
      </w:r>
      <w:r w:rsidRPr="005F40DA">
        <w:rPr>
          <w:b/>
          <w:color w:val="000099"/>
          <w:sz w:val="22"/>
          <w:szCs w:val="22"/>
        </w:rPr>
        <w:t xml:space="preserve">Практические вопросы формирования бухгалтерской отчетности   и ведения учета в 2016 году. </w:t>
      </w:r>
    </w:p>
    <w:p w:rsidR="00E94C31" w:rsidRPr="006A47B0" w:rsidRDefault="006355D0" w:rsidP="006A47B0">
      <w:pPr>
        <w:pStyle w:val="aa"/>
        <w:numPr>
          <w:ilvl w:val="0"/>
          <w:numId w:val="7"/>
        </w:numPr>
        <w:rPr>
          <w:rFonts w:ascii="Times New Roman" w:eastAsia="Times New Roman" w:hAnsi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1AED6" wp14:editId="1F9D003E">
                <wp:simplePos x="0" y="0"/>
                <wp:positionH relativeFrom="column">
                  <wp:posOffset>-123825</wp:posOffset>
                </wp:positionH>
                <wp:positionV relativeFrom="paragraph">
                  <wp:posOffset>618490</wp:posOffset>
                </wp:positionV>
                <wp:extent cx="205740" cy="129540"/>
                <wp:effectExtent l="76200" t="38100" r="41910" b="9906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-9.75pt;margin-top:48.7pt;width:16.2pt;height:10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" adj="14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94C31" w:rsidRPr="00B7705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Что принес 2016 год</w:t>
      </w:r>
      <w:r w:rsidR="00E94C31" w:rsidRPr="005F40DA">
        <w:rPr>
          <w:rFonts w:ascii="Times New Roman" w:eastAsia="Times New Roman" w:hAnsi="Times New Roman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 xml:space="preserve">: </w:t>
      </w:r>
      <w:r w:rsidR="00E94C31" w:rsidRPr="009D24D9">
        <w:rPr>
          <w:rFonts w:ascii="Times New Roman" w:eastAsia="Times New Roman" w:hAnsi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новации бухгалтерского и налогового учета, которые надо учесть при подготовке отчетности. Внесение корректировок и исправление ошибок в бухгалтерской и налоговой отчетности по правилам ПБУ22/2010 и ст. 54 НК РФ.</w:t>
      </w:r>
    </w:p>
    <w:p w:rsidR="00FB402B" w:rsidRPr="005F40DA" w:rsidRDefault="00FB402B" w:rsidP="00FB402B">
      <w:pPr>
        <w:pStyle w:val="aa"/>
        <w:numPr>
          <w:ilvl w:val="0"/>
          <w:numId w:val="7"/>
        </w:numPr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B7705A">
        <w:rPr>
          <w:rFonts w:ascii="Times New Roman" w:eastAsia="Times New Roman" w:hAnsi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Рекомендации Минфина </w:t>
      </w:r>
      <w:r w:rsidRPr="005F40DA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России по практическим аспектам составления бухгалтерской (финансовой) отчетности</w:t>
      </w:r>
    </w:p>
    <w:p w:rsidR="00073698" w:rsidRPr="005F40DA" w:rsidRDefault="00073698" w:rsidP="00073698">
      <w:pPr>
        <w:tabs>
          <w:tab w:val="left" w:pos="567"/>
        </w:tabs>
        <w:ind w:right="284"/>
        <w:jc w:val="both"/>
        <w:rPr>
          <w:b/>
          <w:color w:val="000099"/>
          <w:sz w:val="22"/>
          <w:szCs w:val="22"/>
        </w:rPr>
      </w:pPr>
      <w:r w:rsidRPr="005F40DA">
        <w:rPr>
          <w:b/>
          <w:color w:val="000099"/>
          <w:sz w:val="22"/>
          <w:szCs w:val="22"/>
        </w:rPr>
        <w:t>2. Налоговое и неналоговое администрирование.</w:t>
      </w:r>
    </w:p>
    <w:p w:rsidR="0011102A" w:rsidRPr="008B6CE9" w:rsidRDefault="0011102A" w:rsidP="00073698">
      <w:pPr>
        <w:tabs>
          <w:tab w:val="left" w:pos="567"/>
        </w:tabs>
        <w:ind w:right="284"/>
        <w:jc w:val="both"/>
        <w:rPr>
          <w:b/>
          <w:color w:val="000099"/>
        </w:rPr>
      </w:pPr>
    </w:p>
    <w:p w:rsidR="000A519A" w:rsidRDefault="00F64683" w:rsidP="00C33811">
      <w:pPr>
        <w:tabs>
          <w:tab w:val="left" w:pos="851"/>
        </w:tabs>
        <w:ind w:left="851" w:right="284" w:hanging="851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161925</wp:posOffset>
                </wp:positionV>
                <wp:extent cx="205740" cy="129540"/>
                <wp:effectExtent l="76200" t="38100" r="41910" b="9906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" o:spid="_x0000_s1026" type="#_x0000_t13" style="position:absolute;margin-left:-9.75pt;margin-top:12.75pt;width:16.2pt;height:10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" adj="14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D0177">
        <w:rPr>
          <w:b/>
          <w:i/>
        </w:rPr>
        <w:t xml:space="preserve">          </w:t>
      </w:r>
      <w:r w:rsidR="00FD0177">
        <w:rPr>
          <w:b/>
        </w:rPr>
        <w:t>2.1</w:t>
      </w:r>
      <w:r w:rsidR="00FD0177" w:rsidRPr="006A47B0">
        <w:t xml:space="preserve">. </w:t>
      </w:r>
      <w:r w:rsidR="000A519A" w:rsidRPr="00B25450">
        <w:rPr>
          <w:b/>
          <w:color w:val="0000CC"/>
          <w:sz w:val="22"/>
          <w:szCs w:val="22"/>
        </w:rPr>
        <w:t xml:space="preserve">Налоговые итоги 2016г и перспективы </w:t>
      </w:r>
      <w:r w:rsidR="000A519A" w:rsidRPr="005F40DA">
        <w:rPr>
          <w:b/>
          <w:color w:val="7030A0"/>
          <w:sz w:val="22"/>
          <w:szCs w:val="22"/>
        </w:rPr>
        <w:t>2017г</w:t>
      </w:r>
      <w:r w:rsidR="000A519A" w:rsidRPr="005F40DA">
        <w:rPr>
          <w:color w:val="7030A0"/>
          <w:sz w:val="22"/>
          <w:szCs w:val="22"/>
        </w:rPr>
        <w:t xml:space="preserve"> </w:t>
      </w:r>
      <w:r w:rsidR="000A519A" w:rsidRPr="005F40DA">
        <w:rPr>
          <w:color w:val="0000CC"/>
          <w:sz w:val="22"/>
          <w:szCs w:val="22"/>
        </w:rPr>
        <w:t>:</w:t>
      </w:r>
      <w:r w:rsidR="000A519A" w:rsidRPr="00FE3942">
        <w:rPr>
          <w:b/>
          <w:color w:val="0000CC"/>
        </w:rPr>
        <w:t xml:space="preserve"> </w:t>
      </w:r>
      <w:r w:rsidR="000A519A" w:rsidRPr="006A47B0">
        <w:rPr>
          <w:b/>
        </w:rPr>
        <w:t>«перенастройка</w:t>
      </w:r>
      <w:r w:rsidR="000A519A" w:rsidRPr="000A519A">
        <w:t xml:space="preserve">» налоговой системы, </w:t>
      </w:r>
      <w:r w:rsidR="00E87A47" w:rsidRPr="00EC394C">
        <w:rPr>
          <w:b/>
        </w:rPr>
        <w:t>взыскание нед</w:t>
      </w:r>
      <w:r w:rsidR="00E87A47" w:rsidRPr="00EC394C">
        <w:rPr>
          <w:b/>
        </w:rPr>
        <w:t>о</w:t>
      </w:r>
      <w:r w:rsidR="00E87A47" w:rsidRPr="00EC394C">
        <w:rPr>
          <w:b/>
        </w:rPr>
        <w:t>имки с бенефициаров компаний</w:t>
      </w:r>
      <w:r w:rsidR="00E87A47">
        <w:t xml:space="preserve">. </w:t>
      </w:r>
      <w:r w:rsidR="00840C6E">
        <w:t>ужесточе</w:t>
      </w:r>
      <w:r w:rsidR="00F8477C">
        <w:t xml:space="preserve">ние налоговой политики, изменения в  налогообложении </w:t>
      </w:r>
      <w:r w:rsidR="00840C6E">
        <w:t xml:space="preserve"> физ. лиц, </w:t>
      </w:r>
      <w:r w:rsidR="00E21A21">
        <w:t xml:space="preserve">новые полномочия ФНС, </w:t>
      </w:r>
      <w:r w:rsidR="00A146D7">
        <w:t>усиление  налогового кон</w:t>
      </w:r>
      <w:r w:rsidR="006A47B0">
        <w:t>троля,</w:t>
      </w:r>
      <w:r w:rsidR="006E53D7">
        <w:t xml:space="preserve"> контрольные закупки,</w:t>
      </w:r>
      <w:r w:rsidR="006A47B0">
        <w:t xml:space="preserve"> </w:t>
      </w:r>
      <w:r w:rsidR="00E21A21">
        <w:t>изменения</w:t>
      </w:r>
      <w:r w:rsidR="006A47B0">
        <w:t xml:space="preserve"> в </w:t>
      </w:r>
      <w:r w:rsidR="00E21A21">
        <w:t xml:space="preserve"> рассмотре</w:t>
      </w:r>
      <w:r w:rsidR="006A47B0">
        <w:t>нии</w:t>
      </w:r>
      <w:r w:rsidR="00E21A21">
        <w:t xml:space="preserve"> нал</w:t>
      </w:r>
      <w:r w:rsidR="00E21A21">
        <w:t>о</w:t>
      </w:r>
      <w:r w:rsidR="00E21A21">
        <w:t>говых спо</w:t>
      </w:r>
      <w:r w:rsidR="00A146D7">
        <w:t xml:space="preserve">ров в судах </w:t>
      </w:r>
      <w:r w:rsidR="00EC394C">
        <w:t>, н</w:t>
      </w:r>
      <w:r w:rsidR="00C33811">
        <w:t xml:space="preserve">овый размер </w:t>
      </w:r>
      <w:r w:rsidR="00EC394C">
        <w:t>и порядок исчисления пеней,  у</w:t>
      </w:r>
      <w:r w:rsidR="00C33811">
        <w:t>плата налога за третье лицо</w:t>
      </w:r>
      <w:r w:rsidR="00EC394C">
        <w:t xml:space="preserve"> </w:t>
      </w:r>
      <w:r w:rsidR="00A146D7">
        <w:t>и т.д.</w:t>
      </w:r>
    </w:p>
    <w:p w:rsidR="00A22EC3" w:rsidRDefault="006E53D7" w:rsidP="006A47B0">
      <w:pPr>
        <w:tabs>
          <w:tab w:val="left" w:pos="851"/>
        </w:tabs>
        <w:ind w:left="851" w:right="284" w:hanging="851"/>
        <w:jc w:val="both"/>
      </w:pPr>
      <w:r w:rsidRPr="00A22EC3">
        <w:rPr>
          <w:b/>
        </w:rPr>
        <w:t xml:space="preserve">          2.2.</w:t>
      </w:r>
      <w:r>
        <w:rPr>
          <w:b/>
          <w:i/>
        </w:rPr>
        <w:t xml:space="preserve"> </w:t>
      </w:r>
      <w:r w:rsidR="00A22EC3" w:rsidRPr="00F8477C">
        <w:rPr>
          <w:b/>
        </w:rPr>
        <w:t>Новые</w:t>
      </w:r>
      <w:r w:rsidR="00A22EC3">
        <w:t xml:space="preserve"> способы и формы проверок бизнеса, в </w:t>
      </w:r>
      <w:proofErr w:type="spellStart"/>
      <w:r w:rsidR="00A22EC3">
        <w:t>т.ч</w:t>
      </w:r>
      <w:proofErr w:type="spellEnd"/>
      <w:r w:rsidR="00A22EC3">
        <w:t>. «бесконтактные».</w:t>
      </w:r>
    </w:p>
    <w:p w:rsidR="00A22EC3" w:rsidRDefault="006355D0" w:rsidP="00A22EC3">
      <w:pPr>
        <w:tabs>
          <w:tab w:val="left" w:pos="851"/>
        </w:tabs>
        <w:ind w:left="851" w:right="284" w:hanging="851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60768" wp14:editId="3FA6E39E">
                <wp:simplePos x="0" y="0"/>
                <wp:positionH relativeFrom="column">
                  <wp:posOffset>-123825</wp:posOffset>
                </wp:positionH>
                <wp:positionV relativeFrom="paragraph">
                  <wp:posOffset>34290</wp:posOffset>
                </wp:positionV>
                <wp:extent cx="205740" cy="129540"/>
                <wp:effectExtent l="76200" t="38100" r="41910" b="9906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" o:spid="_x0000_s1026" type="#_x0000_t13" style="position:absolute;margin-left:-9.75pt;margin-top:2.7pt;width:16.2pt;height:10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" adj="14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54D34">
        <w:rPr>
          <w:b/>
        </w:rPr>
        <w:t xml:space="preserve">          2.</w:t>
      </w:r>
      <w:r w:rsidR="00854D34">
        <w:t xml:space="preserve">3. </w:t>
      </w:r>
      <w:r w:rsidR="00A22EC3" w:rsidRPr="00F8477C">
        <w:rPr>
          <w:b/>
        </w:rPr>
        <w:t>Новые</w:t>
      </w:r>
      <w:r w:rsidR="00A22EC3">
        <w:t xml:space="preserve"> «риски» у бизнеса – переход на </w:t>
      </w:r>
      <w:r w:rsidR="00A22EC3" w:rsidRPr="00F8477C">
        <w:rPr>
          <w:b/>
        </w:rPr>
        <w:t>онлайн-ККТ</w:t>
      </w:r>
      <w:r w:rsidR="00A22EC3">
        <w:t>.</w:t>
      </w:r>
      <w:r w:rsidR="00A22EC3" w:rsidRPr="00B91C17">
        <w:t xml:space="preserve"> </w:t>
      </w:r>
      <w:r w:rsidR="00A22EC3" w:rsidRPr="008B6CE9">
        <w:t>Контрольные элементы бухгалтерской</w:t>
      </w:r>
      <w:r w:rsidR="00A22EC3">
        <w:t xml:space="preserve"> и налоговой</w:t>
      </w:r>
      <w:r w:rsidR="00A22EC3" w:rsidRPr="008B6CE9">
        <w:t xml:space="preserve"> отче</w:t>
      </w:r>
      <w:r w:rsidR="00A22EC3" w:rsidRPr="008B6CE9">
        <w:t>т</w:t>
      </w:r>
      <w:r w:rsidR="00A22EC3" w:rsidRPr="008B6CE9">
        <w:t>ности в условиях прямой передачи данных</w:t>
      </w:r>
      <w:r w:rsidR="00A22EC3">
        <w:t xml:space="preserve"> в ФНС.</w:t>
      </w:r>
    </w:p>
    <w:p w:rsidR="00FE3942" w:rsidRPr="00B25450" w:rsidRDefault="00F8477C" w:rsidP="00FE3942">
      <w:pPr>
        <w:tabs>
          <w:tab w:val="left" w:pos="567"/>
        </w:tabs>
        <w:ind w:left="568" w:right="284"/>
        <w:jc w:val="both"/>
        <w:rPr>
          <w:b/>
          <w:color w:val="000099"/>
          <w:sz w:val="22"/>
          <w:szCs w:val="22"/>
        </w:rPr>
      </w:pPr>
      <w:r w:rsidRPr="00B25450">
        <w:rPr>
          <w:b/>
          <w:color w:val="000099"/>
          <w:sz w:val="22"/>
          <w:szCs w:val="22"/>
        </w:rPr>
        <w:t>2.4</w:t>
      </w:r>
      <w:r w:rsidR="00FE3942" w:rsidRPr="00B25450">
        <w:rPr>
          <w:b/>
          <w:color w:val="000099"/>
          <w:sz w:val="22"/>
          <w:szCs w:val="22"/>
        </w:rPr>
        <w:t xml:space="preserve">. Налог на прибыль. </w:t>
      </w:r>
    </w:p>
    <w:p w:rsidR="0011102A" w:rsidRPr="0011102A" w:rsidRDefault="00161CDA" w:rsidP="00161CDA">
      <w:pPr>
        <w:numPr>
          <w:ilvl w:val="0"/>
          <w:numId w:val="9"/>
        </w:numPr>
        <w:tabs>
          <w:tab w:val="left" w:pos="851"/>
        </w:tabs>
        <w:ind w:right="284" w:hanging="720"/>
        <w:jc w:val="both"/>
        <w:rPr>
          <w:b/>
        </w:rPr>
      </w:pPr>
      <w:r w:rsidRPr="00161CDA">
        <w:rPr>
          <w:b/>
        </w:rPr>
        <w:t>Новая декларация по прибыли</w:t>
      </w:r>
      <w:r w:rsidR="00F44BA4">
        <w:rPr>
          <w:b/>
        </w:rPr>
        <w:t xml:space="preserve"> за 2016г</w:t>
      </w:r>
      <w:r w:rsidRPr="00161CDA">
        <w:rPr>
          <w:b/>
        </w:rPr>
        <w:t xml:space="preserve"> - </w:t>
      </w:r>
      <w:r w:rsidRPr="00F44BA4">
        <w:t>заполняем правильно</w:t>
      </w:r>
      <w:r w:rsidRPr="00161CDA">
        <w:rPr>
          <w:b/>
        </w:rPr>
        <w:t xml:space="preserve"> </w:t>
      </w:r>
    </w:p>
    <w:p w:rsidR="00912739" w:rsidRDefault="0011102A" w:rsidP="00F1150E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 w:rsidRPr="00912739">
        <w:rPr>
          <w:b/>
        </w:rPr>
        <w:t xml:space="preserve">Особенности формирования налоговой базы </w:t>
      </w:r>
      <w:r w:rsidR="00F1150E">
        <w:rPr>
          <w:b/>
        </w:rPr>
        <w:t xml:space="preserve">за </w:t>
      </w:r>
      <w:r w:rsidRPr="00912739">
        <w:rPr>
          <w:b/>
        </w:rPr>
        <w:t>2016г</w:t>
      </w:r>
      <w:r w:rsidR="00543FDD" w:rsidRPr="00543FDD">
        <w:t xml:space="preserve">, </w:t>
      </w:r>
      <w:r w:rsidRPr="00543FDD">
        <w:t>подтверждение реальности работ и услуг, «пробле</w:t>
      </w:r>
      <w:r w:rsidRPr="00543FDD">
        <w:t>м</w:t>
      </w:r>
      <w:r w:rsidRPr="00543FDD">
        <w:t>ные» расходы — на что обратить внимание.</w:t>
      </w:r>
      <w:r w:rsidR="00543FDD" w:rsidRPr="00543FDD">
        <w:t xml:space="preserve"> Судебная практика.</w:t>
      </w:r>
    </w:p>
    <w:p w:rsidR="00912739" w:rsidRPr="00912739" w:rsidRDefault="00912739" w:rsidP="00F1150E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>
        <w:rPr>
          <w:b/>
        </w:rPr>
        <w:t xml:space="preserve">Новшества </w:t>
      </w:r>
      <w:r>
        <w:t xml:space="preserve"> 2017 года: </w:t>
      </w:r>
      <w:r w:rsidR="00F1150E">
        <w:t>и</w:t>
      </w:r>
      <w:r w:rsidRPr="00912739">
        <w:t>зменение порядка создания резерва по сомнительным долгам и признание расходов по процентам по долгов</w:t>
      </w:r>
      <w:r w:rsidR="00F1150E">
        <w:t>ым обязательствам с 01.01.2017, ограничение переносимого убытка и .д.</w:t>
      </w:r>
    </w:p>
    <w:p w:rsidR="00A449AB" w:rsidRPr="00B25450" w:rsidRDefault="00A449AB" w:rsidP="00A449AB">
      <w:pPr>
        <w:tabs>
          <w:tab w:val="left" w:pos="567"/>
        </w:tabs>
        <w:ind w:left="568" w:right="284"/>
        <w:jc w:val="both"/>
        <w:rPr>
          <w:b/>
          <w:color w:val="000099"/>
          <w:sz w:val="22"/>
          <w:szCs w:val="22"/>
        </w:rPr>
      </w:pPr>
      <w:r w:rsidRPr="00B25450">
        <w:rPr>
          <w:b/>
          <w:color w:val="000099"/>
          <w:sz w:val="22"/>
          <w:szCs w:val="22"/>
        </w:rPr>
        <w:t>2.5. НДС.</w:t>
      </w:r>
    </w:p>
    <w:p w:rsidR="00106931" w:rsidRDefault="00106931" w:rsidP="00A449AB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 w:rsidRPr="00F64683">
        <w:rPr>
          <w:b/>
        </w:rPr>
        <w:t>Изменения – 2017</w:t>
      </w:r>
      <w:r>
        <w:t>:</w:t>
      </w:r>
      <w:r w:rsidR="00E80781">
        <w:t>введение новой необлагаемой НДС операции, обязанности по восстановлению НДС по субс</w:t>
      </w:r>
      <w:r w:rsidR="00E80781">
        <w:t>и</w:t>
      </w:r>
      <w:r w:rsidR="00E80781">
        <w:t>диям и др.</w:t>
      </w:r>
    </w:p>
    <w:p w:rsidR="00E80781" w:rsidRDefault="00E80781" w:rsidP="00E80781">
      <w:pPr>
        <w:numPr>
          <w:ilvl w:val="0"/>
          <w:numId w:val="9"/>
        </w:numPr>
        <w:tabs>
          <w:tab w:val="left" w:pos="851"/>
        </w:tabs>
        <w:ind w:right="284" w:hanging="720"/>
        <w:jc w:val="both"/>
      </w:pPr>
      <w:r w:rsidRPr="00F64683">
        <w:rPr>
          <w:b/>
        </w:rPr>
        <w:t>Новые полномочия</w:t>
      </w:r>
      <w:r w:rsidRPr="00E80781">
        <w:t xml:space="preserve"> налоговых органов в 2017 г.: как с нового года давать пояснения на </w:t>
      </w:r>
      <w:proofErr w:type="spellStart"/>
      <w:r w:rsidRPr="00E80781">
        <w:t>камералках</w:t>
      </w:r>
      <w:proofErr w:type="spellEnd"/>
      <w:r w:rsidRPr="00E80781">
        <w:t xml:space="preserve"> по НДС.</w:t>
      </w:r>
      <w:r w:rsidR="000F0D59">
        <w:t xml:space="preserve"> </w:t>
      </w:r>
    </w:p>
    <w:p w:rsidR="00A449AB" w:rsidRPr="008B6CE9" w:rsidRDefault="000F0D59" w:rsidP="00A449AB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>
        <w:t xml:space="preserve">Усиление контроля ФНС за  применением </w:t>
      </w:r>
      <w:r w:rsidR="00A449AB" w:rsidRPr="008B6CE9">
        <w:rPr>
          <w:b/>
        </w:rPr>
        <w:t xml:space="preserve"> кодов операций</w:t>
      </w:r>
      <w:r w:rsidR="00A449AB" w:rsidRPr="008B6CE9">
        <w:t xml:space="preserve"> в налоговой отчётности</w:t>
      </w:r>
      <w:r>
        <w:t>.</w:t>
      </w:r>
    </w:p>
    <w:p w:rsidR="000A320D" w:rsidRPr="00B25450" w:rsidRDefault="000A320D" w:rsidP="00B25450">
      <w:pPr>
        <w:pStyle w:val="aa"/>
        <w:numPr>
          <w:ilvl w:val="0"/>
          <w:numId w:val="9"/>
        </w:numPr>
        <w:spacing w:line="235" w:lineRule="auto"/>
        <w:ind w:left="851" w:right="284" w:hanging="284"/>
        <w:jc w:val="both"/>
        <w:rPr>
          <w:rFonts w:ascii="Times New Roman" w:hAnsi="Times New Roman"/>
          <w:sz w:val="20"/>
          <w:szCs w:val="20"/>
        </w:rPr>
      </w:pPr>
      <w:r w:rsidRPr="00B25450">
        <w:rPr>
          <w:rFonts w:ascii="Times New Roman" w:hAnsi="Times New Roman"/>
          <w:b/>
          <w:sz w:val="20"/>
          <w:szCs w:val="20"/>
        </w:rPr>
        <w:t xml:space="preserve">Отдельные вопросы применения налоговых вычетов: </w:t>
      </w:r>
      <w:r w:rsidR="00B25450" w:rsidRPr="00B25450">
        <w:rPr>
          <w:rFonts w:ascii="Times New Roman" w:hAnsi="Times New Roman"/>
          <w:b/>
          <w:sz w:val="20"/>
          <w:szCs w:val="20"/>
        </w:rPr>
        <w:t>в</w:t>
      </w:r>
      <w:r w:rsidR="00161CDA" w:rsidRPr="00B25450">
        <w:rPr>
          <w:rFonts w:ascii="Times New Roman" w:hAnsi="Times New Roman"/>
          <w:sz w:val="20"/>
          <w:szCs w:val="20"/>
        </w:rPr>
        <w:t>ычет НДС по основным средствам,</w:t>
      </w:r>
      <w:r w:rsidR="00F25561" w:rsidRPr="00B25450">
        <w:rPr>
          <w:rFonts w:ascii="Times New Roman" w:hAnsi="Times New Roman"/>
          <w:sz w:val="20"/>
          <w:szCs w:val="20"/>
        </w:rPr>
        <w:t xml:space="preserve"> </w:t>
      </w:r>
      <w:r w:rsidRPr="00B25450">
        <w:rPr>
          <w:rFonts w:ascii="Times New Roman" w:hAnsi="Times New Roman"/>
          <w:sz w:val="20"/>
          <w:szCs w:val="20"/>
        </w:rPr>
        <w:t>документальное подтверждение права на вычет,</w:t>
      </w:r>
      <w:r w:rsidR="00B25450" w:rsidRPr="00B25450">
        <w:rPr>
          <w:rFonts w:ascii="Times New Roman" w:hAnsi="Times New Roman"/>
          <w:sz w:val="20"/>
          <w:szCs w:val="20"/>
        </w:rPr>
        <w:t xml:space="preserve"> </w:t>
      </w:r>
      <w:r w:rsidRPr="00B25450">
        <w:rPr>
          <w:rFonts w:ascii="Times New Roman" w:hAnsi="Times New Roman"/>
          <w:sz w:val="20"/>
          <w:szCs w:val="20"/>
        </w:rPr>
        <w:t>практика применения вычетов при применении ставки 0 процентов и др.</w:t>
      </w:r>
    </w:p>
    <w:p w:rsidR="00F25561" w:rsidRPr="00B25450" w:rsidRDefault="006355D0" w:rsidP="00F25561">
      <w:pPr>
        <w:tabs>
          <w:tab w:val="left" w:pos="567"/>
        </w:tabs>
        <w:ind w:left="568" w:right="284"/>
        <w:jc w:val="both"/>
        <w:rPr>
          <w:b/>
          <w:color w:val="000099"/>
          <w:sz w:val="22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1E30C" wp14:editId="7C401DCB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205740" cy="129540"/>
                <wp:effectExtent l="76200" t="38100" r="41910" b="9906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" o:spid="_x0000_s1026" type="#_x0000_t13" style="position:absolute;margin-left:-3.75pt;margin-top:11.8pt;width:16.2pt;height:10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" adj="14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color w:val="000099"/>
          <w:sz w:val="22"/>
          <w:szCs w:val="22"/>
        </w:rPr>
        <w:t>2.6. НДФЛ , страховые взносы.</w:t>
      </w:r>
    </w:p>
    <w:p w:rsidR="00B944B7" w:rsidRPr="00F940D3" w:rsidRDefault="00B944B7" w:rsidP="00C224A2">
      <w:pPr>
        <w:numPr>
          <w:ilvl w:val="0"/>
          <w:numId w:val="9"/>
        </w:numPr>
        <w:spacing w:line="235" w:lineRule="auto"/>
        <w:ind w:left="851" w:right="284" w:hanging="284"/>
        <w:jc w:val="both"/>
        <w:rPr>
          <w:b/>
          <w:i/>
          <w:sz w:val="19"/>
          <w:szCs w:val="19"/>
        </w:rPr>
      </w:pPr>
      <w:r w:rsidRPr="00B25450">
        <w:rPr>
          <w:b/>
          <w:sz w:val="22"/>
          <w:szCs w:val="22"/>
        </w:rPr>
        <w:t>Новые</w:t>
      </w:r>
      <w:r w:rsidRPr="00B944B7">
        <w:rPr>
          <w:b/>
          <w:sz w:val="19"/>
          <w:szCs w:val="19"/>
        </w:rPr>
        <w:t xml:space="preserve"> разъяснения по заполнению форм 2-НДФЛ и 6-НДФЛ, актуализация персональных данных</w:t>
      </w:r>
      <w:r w:rsidRPr="00F940D3">
        <w:rPr>
          <w:b/>
          <w:i/>
          <w:sz w:val="19"/>
          <w:szCs w:val="19"/>
        </w:rPr>
        <w:t xml:space="preserve">. </w:t>
      </w:r>
    </w:p>
    <w:p w:rsidR="004012BF" w:rsidRDefault="006355D0" w:rsidP="00C224A2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1C4F5" wp14:editId="1FBDA30D">
                <wp:simplePos x="0" y="0"/>
                <wp:positionH relativeFrom="column">
                  <wp:posOffset>-40005</wp:posOffset>
                </wp:positionH>
                <wp:positionV relativeFrom="paragraph">
                  <wp:posOffset>433705</wp:posOffset>
                </wp:positionV>
                <wp:extent cx="205740" cy="129540"/>
                <wp:effectExtent l="76200" t="38100" r="41910" b="9906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5" o:spid="_x0000_s1026" type="#_x0000_t13" style="position:absolute;margin-left:-3.15pt;margin-top:34.15pt;width:16.2pt;height:10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" adj="14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012BF">
        <w:t xml:space="preserve">Сопоставление показателей формы 6-НДФЛ с формой 2-НДФЛ и Налоговой декларацией по налогу на прибыль организаций в годовой отчетности за 2016 год. </w:t>
      </w:r>
      <w:r w:rsidR="004012BF" w:rsidRPr="001A1D63">
        <w:rPr>
          <w:b/>
        </w:rPr>
        <w:t>Новые коды</w:t>
      </w:r>
      <w:r w:rsidR="004012BF">
        <w:t xml:space="preserve"> доходов и вычетов для годовой и последующей о</w:t>
      </w:r>
      <w:r w:rsidR="004012BF">
        <w:t>т</w:t>
      </w:r>
      <w:r w:rsidR="004012BF">
        <w:t>четности по НДФЛ.</w:t>
      </w:r>
      <w:r w:rsidR="00C70643" w:rsidRPr="00C70643">
        <w:rPr>
          <w:b/>
        </w:rPr>
        <w:t xml:space="preserve"> </w:t>
      </w:r>
      <w:r w:rsidR="00C70643" w:rsidRPr="001A1D63">
        <w:rPr>
          <w:b/>
        </w:rPr>
        <w:t>Новое</w:t>
      </w:r>
      <w:r w:rsidR="00C70643">
        <w:t xml:space="preserve"> в порядке исчисления НДФЛ с 2017 года.</w:t>
      </w:r>
    </w:p>
    <w:p w:rsidR="004012BF" w:rsidRDefault="004012BF" w:rsidP="00C224A2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>
        <w:t>.</w:t>
      </w:r>
      <w:r w:rsidR="00C70643" w:rsidRPr="006355D0">
        <w:rPr>
          <w:b/>
        </w:rPr>
        <w:t xml:space="preserve">Изменения в порядке расчета и уплаты страховых взносов </w:t>
      </w:r>
      <w:r w:rsidR="00B104C3" w:rsidRPr="006355D0">
        <w:rPr>
          <w:b/>
        </w:rPr>
        <w:t>в 2017</w:t>
      </w:r>
      <w:r w:rsidR="00B104C3">
        <w:t xml:space="preserve"> году (глава 34 НК РФ).</w:t>
      </w: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>
        <w:rPr>
          <w:b/>
          <w:sz w:val="22"/>
          <w:szCs w:val="22"/>
          <w:u w:val="single"/>
        </w:rPr>
        <w:t>24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января </w:t>
      </w:r>
      <w:r w:rsidRPr="00070D36">
        <w:rPr>
          <w:b/>
          <w:sz w:val="22"/>
          <w:szCs w:val="22"/>
          <w:u w:val="single"/>
        </w:rPr>
        <w:t xml:space="preserve"> </w:t>
      </w:r>
      <w:r w:rsidR="000C6B7A">
        <w:rPr>
          <w:b/>
          <w:sz w:val="22"/>
          <w:szCs w:val="22"/>
        </w:rPr>
        <w:t xml:space="preserve">-  </w:t>
      </w:r>
      <w:r>
        <w:rPr>
          <w:b/>
          <w:sz w:val="22"/>
          <w:szCs w:val="22"/>
        </w:rPr>
        <w:t>5</w:t>
      </w:r>
      <w:r w:rsidR="000C6B7A">
        <w:rPr>
          <w:b/>
          <w:sz w:val="22"/>
          <w:szCs w:val="22"/>
        </w:rPr>
        <w:t>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0C6B7A">
        <w:rPr>
          <w:b/>
          <w:sz w:val="22"/>
          <w:szCs w:val="22"/>
        </w:rPr>
        <w:t xml:space="preserve">  25 января   и позже – 55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  <w:bookmarkStart w:id="0" w:name="_GoBack"/>
      <w:bookmarkEnd w:id="0"/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включены:  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77B0E4" wp14:editId="48C9FD95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7" name="Рисунок 7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C6" w:rsidRPr="00CE2AA0" w:rsidRDefault="000936C6" w:rsidP="000936C6">
      <w:pPr>
        <w:pStyle w:val="a6"/>
        <w:spacing w:before="60" w:line="100" w:lineRule="atLeast"/>
        <w:ind w:left="0"/>
        <w:rPr>
          <w:spacing w:val="-2"/>
          <w:sz w:val="20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 w:rsidRPr="00CE2AA0">
        <w:rPr>
          <w:spacing w:val="-2"/>
          <w:sz w:val="20"/>
        </w:rPr>
        <w:t xml:space="preserve">при посещении 4 семинаров </w:t>
      </w:r>
      <w:r w:rsidRPr="00CE2AA0">
        <w:rPr>
          <w:spacing w:val="-2"/>
          <w:sz w:val="20"/>
          <w:u w:val="single"/>
        </w:rPr>
        <w:t>в  течение 2017г</w:t>
      </w:r>
      <w:r w:rsidRPr="00CE2AA0">
        <w:rPr>
          <w:spacing w:val="-2"/>
          <w:sz w:val="20"/>
        </w:rPr>
        <w:t xml:space="preserve">  -  оформляется  сертификат ИПБ России  (40 час) </w:t>
      </w:r>
    </w:p>
    <w:p w:rsidR="000936C6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0936C6" w:rsidRDefault="000936C6" w:rsidP="000936C6">
      <w:pPr>
        <w:pStyle w:val="a6"/>
        <w:spacing w:before="60" w:line="100" w:lineRule="atLeast"/>
        <w:ind w:left="993"/>
        <w:rPr>
          <w:rFonts w:ascii="Arial" w:hAnsi="Arial" w:cs="Arial"/>
          <w:b/>
          <w:bCs/>
          <w:color w:val="FF0000"/>
          <w:szCs w:val="24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853C9B1" wp14:editId="516D6178">
            <wp:simplePos x="0" y="0"/>
            <wp:positionH relativeFrom="column">
              <wp:posOffset>196215</wp:posOffset>
            </wp:positionH>
            <wp:positionV relativeFrom="paragraph">
              <wp:posOffset>32385</wp:posOffset>
            </wp:positionV>
            <wp:extent cx="367030" cy="318770"/>
            <wp:effectExtent l="0" t="0" r="0" b="0"/>
            <wp:wrapSquare wrapText="bothSides"/>
            <wp:docPr id="8" name="Рисунок 8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18"/>
          <w:szCs w:val="18"/>
        </w:rPr>
        <w:t>Для Клиентов, у которых есть действующие договора с компаниями Центра «Актив С» на обслуж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вание  систем СПС «ГАРАНТ», обслуживание  1С, 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создание и обслуживание сайтов или услуг системного адм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и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нистратора</w:t>
      </w:r>
      <w:r w:rsidRPr="00085EFE"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C2307">
        <w:rPr>
          <w:rFonts w:ascii="Arial" w:hAnsi="Arial" w:cs="Arial"/>
          <w:b/>
          <w:bCs/>
          <w:color w:val="FF0000"/>
          <w:szCs w:val="24"/>
        </w:rPr>
        <w:t>скидка 50%.</w:t>
      </w:r>
    </w:p>
    <w:p w:rsidR="000936C6" w:rsidRDefault="000936C6" w:rsidP="000936C6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АО) г. Новос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и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0C6B7A">
                              <w:rPr>
                                <w:spacing w:val="-2"/>
                                <w:szCs w:val="24"/>
                              </w:rPr>
                              <w:t>2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10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.01.1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АО) г. Новос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и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DC2210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0C6B7A">
                        <w:rPr>
                          <w:spacing w:val="-2"/>
                          <w:szCs w:val="24"/>
                        </w:rPr>
                        <w:t>2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CE2AA0">
                        <w:rPr>
                          <w:spacing w:val="-2"/>
                          <w:szCs w:val="24"/>
                        </w:rPr>
                        <w:t>10</w:t>
                      </w:r>
                      <w:r w:rsidRPr="00CE2AA0">
                        <w:rPr>
                          <w:spacing w:val="-2"/>
                          <w:szCs w:val="24"/>
                        </w:rPr>
                        <w:t>.01.1</w:t>
                      </w:r>
                      <w:r w:rsidR="00CE2AA0">
                        <w:rPr>
                          <w:spacing w:val="-2"/>
                          <w:szCs w:val="24"/>
                        </w:rPr>
                        <w:t>7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 w:rsidR="000C6B7A">
        <w:rPr>
          <w:b/>
          <w:szCs w:val="24"/>
        </w:rPr>
        <w:t>6-0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10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sectPr w:rsidR="004012BF" w:rsidRPr="004012BF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3BCA"/>
    <w:rsid w:val="00054B68"/>
    <w:rsid w:val="000555F3"/>
    <w:rsid w:val="00056BD6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6B7A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D2C"/>
    <w:rsid w:val="00560346"/>
    <w:rsid w:val="00561AFE"/>
    <w:rsid w:val="00565C21"/>
    <w:rsid w:val="00566347"/>
    <w:rsid w:val="00566578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3EF3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355D0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B15"/>
    <w:rsid w:val="007F5A42"/>
    <w:rsid w:val="007F61EB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BEA"/>
    <w:rsid w:val="00854D34"/>
    <w:rsid w:val="00855FD9"/>
    <w:rsid w:val="00857FC6"/>
    <w:rsid w:val="0086007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61044"/>
    <w:rsid w:val="00C63938"/>
    <w:rsid w:val="00C674C5"/>
    <w:rsid w:val="00C70426"/>
    <w:rsid w:val="00C70643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39F7-261B-4C07-B046-FB0FEA3A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4567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2</cp:revision>
  <cp:lastPrinted>2015-06-23T05:26:00Z</cp:lastPrinted>
  <dcterms:created xsi:type="dcterms:W3CDTF">2017-01-11T03:17:00Z</dcterms:created>
  <dcterms:modified xsi:type="dcterms:W3CDTF">2017-01-11T03:17:00Z</dcterms:modified>
</cp:coreProperties>
</file>