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3B7B7B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white [3212]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46.55pt;margin-top:11.7pt;width:66pt;height:29.25pt;z-index:251657216">
            <v:fill r:id="rId6" o:title="" colors="0 #cbcbcb;8520f #5f5f5f;13763f #5f5f5f;41288f white;43909f #b2b2b2;45220f #292929;53740f #777;1 #eaeaea" method="none" focus="100%" type="gradient"/>
            <v:stroke r:id="rId6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Центр "/>
          </v:shape>
        </w:pict>
      </w:r>
      <w:r w:rsidR="00E03DC3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82C85" id="Line 6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E03DC3">
        <w:rPr>
          <w:color w:val="000000"/>
        </w:rPr>
        <w:t xml:space="preserve"> </w:t>
      </w:r>
    </w:p>
    <w:p w:rsidR="00B31699" w:rsidRPr="008951E6" w:rsidRDefault="00E03DC3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E03DC3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9E2F4B">
        <w:rPr>
          <w:rFonts w:ascii="Arial" w:hAnsi="Arial" w:cs="Arial"/>
          <w:color w:val="000000"/>
          <w:sz w:val="18"/>
          <w:szCs w:val="18"/>
        </w:rPr>
        <w:t>1</w:t>
      </w:r>
      <w:r w:rsidR="008B1D88" w:rsidRPr="00384467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526E95">
        <w:rPr>
          <w:rFonts w:ascii="Arial" w:hAnsi="Arial" w:cs="Arial"/>
          <w:color w:val="000000"/>
          <w:sz w:val="18"/>
          <w:szCs w:val="18"/>
        </w:rPr>
        <w:t>16.01</w:t>
      </w:r>
      <w:r w:rsidR="008A5675" w:rsidRPr="00526E95">
        <w:rPr>
          <w:rFonts w:ascii="Arial" w:hAnsi="Arial" w:cs="Arial"/>
          <w:color w:val="000000"/>
          <w:sz w:val="18"/>
          <w:szCs w:val="18"/>
        </w:rPr>
        <w:t>.</w:t>
      </w:r>
      <w:r w:rsidR="00505932" w:rsidRPr="00526E95">
        <w:rPr>
          <w:rFonts w:ascii="Arial" w:hAnsi="Arial" w:cs="Arial"/>
          <w:color w:val="000000"/>
          <w:sz w:val="18"/>
          <w:szCs w:val="18"/>
        </w:rPr>
        <w:t>20</w:t>
      </w:r>
      <w:r w:rsidR="00866FB5" w:rsidRPr="00526E95">
        <w:rPr>
          <w:rFonts w:ascii="Arial" w:hAnsi="Arial" w:cs="Arial"/>
          <w:color w:val="000000"/>
          <w:sz w:val="18"/>
          <w:szCs w:val="18"/>
        </w:rPr>
        <w:t>2</w:t>
      </w:r>
      <w:r w:rsidR="00526E95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E03DC3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E03DC3">
        <w:rPr>
          <w:rFonts w:asciiTheme="minorHAnsi" w:hAnsiTheme="minorHAnsi" w:cstheme="minorHAnsi"/>
          <w:b/>
          <w:bCs/>
          <w:i/>
          <w:sz w:val="24"/>
          <w:szCs w:val="24"/>
        </w:rPr>
        <w:t>Приглашаем н</w:t>
      </w:r>
      <w:r w:rsidR="008907D3" w:rsidRPr="00E03DC3">
        <w:rPr>
          <w:rFonts w:asciiTheme="minorHAnsi" w:hAnsiTheme="minorHAnsi" w:cstheme="minorHAnsi"/>
          <w:b/>
          <w:bCs/>
          <w:i/>
          <w:sz w:val="24"/>
          <w:szCs w:val="24"/>
        </w:rPr>
        <w:t>а информационно-консультационные</w:t>
      </w:r>
      <w:r w:rsidRPr="00E03DC3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E015BB" w:rsidRPr="00E03DC3">
        <w:rPr>
          <w:rFonts w:asciiTheme="minorHAnsi" w:hAnsiTheme="minorHAnsi" w:cstheme="minorHAnsi"/>
          <w:b/>
          <w:bCs/>
          <w:i/>
          <w:sz w:val="24"/>
          <w:szCs w:val="24"/>
        </w:rPr>
        <w:t>семинары</w:t>
      </w:r>
      <w:r w:rsidR="00E03DC3" w:rsidRPr="00E03DC3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2B4B8D" w:rsidRPr="00E03DC3">
        <w:rPr>
          <w:rFonts w:asciiTheme="minorHAnsi" w:hAnsiTheme="minorHAnsi" w:cstheme="minorHAnsi"/>
          <w:b/>
          <w:bCs/>
          <w:i/>
          <w:sz w:val="24"/>
          <w:szCs w:val="24"/>
        </w:rPr>
        <w:t>Самариной И.М.</w:t>
      </w:r>
    </w:p>
    <w:p w:rsidR="00E03DC3" w:rsidRPr="00E03DC3" w:rsidRDefault="00E03DC3" w:rsidP="00E03DC3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F338C9" w:rsidRPr="00E03DC3" w:rsidRDefault="00161D6E" w:rsidP="00A377DD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03DC3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10EDB" wp14:editId="07F3EDFC">
                <wp:simplePos x="0" y="0"/>
                <wp:positionH relativeFrom="column">
                  <wp:posOffset>220980</wp:posOffset>
                </wp:positionH>
                <wp:positionV relativeFrom="paragraph">
                  <wp:posOffset>56515</wp:posOffset>
                </wp:positionV>
                <wp:extent cx="6576060" cy="2143125"/>
                <wp:effectExtent l="0" t="0" r="1524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2143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DB1EB" id="Прямоугольник 4" o:spid="_x0000_s1026" style="position:absolute;margin-left:17.4pt;margin-top:4.45pt;width:517.8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" filled="f" strokecolor="#31859c" strokeweight="2pt"/>
            </w:pict>
          </mc:Fallback>
        </mc:AlternateContent>
      </w:r>
    </w:p>
    <w:tbl>
      <w:tblPr>
        <w:tblStyle w:val="af"/>
        <w:tblW w:w="0" w:type="auto"/>
        <w:tblInd w:w="3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686"/>
      </w:tblGrid>
      <w:tr w:rsidR="00A377DD" w:rsidTr="00A377DD">
        <w:tc>
          <w:tcPr>
            <w:tcW w:w="2126" w:type="dxa"/>
            <w:vAlign w:val="center"/>
          </w:tcPr>
          <w:p w:rsidR="00A377DD" w:rsidRPr="00A377DD" w:rsidRDefault="00A377DD" w:rsidP="00A377D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377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31 января 2023г</w:t>
            </w:r>
          </w:p>
        </w:tc>
        <w:tc>
          <w:tcPr>
            <w:tcW w:w="3686" w:type="dxa"/>
            <w:vAlign w:val="center"/>
          </w:tcPr>
          <w:p w:rsidR="00A377DD" w:rsidRDefault="00A377DD" w:rsidP="00A377D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377DD">
              <w:rPr>
                <w:rFonts w:asciiTheme="minorHAnsi" w:hAnsiTheme="minorHAnsi" w:cstheme="minorHAnsi"/>
                <w:b/>
                <w:bCs/>
                <w:color w:val="008000"/>
                <w:sz w:val="24"/>
                <w:szCs w:val="24"/>
              </w:rPr>
              <w:t>Барнаул</w:t>
            </w:r>
            <w:r w:rsidRPr="00A377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Pr="00A377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пр. Ленина,39, 4-й этаж, конференц-зал</w:t>
            </w:r>
          </w:p>
          <w:p w:rsidR="00A377DD" w:rsidRPr="00A377DD" w:rsidRDefault="00A377DD" w:rsidP="00A377D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377DD" w:rsidTr="00A377DD">
        <w:tc>
          <w:tcPr>
            <w:tcW w:w="2126" w:type="dxa"/>
            <w:vAlign w:val="center"/>
          </w:tcPr>
          <w:p w:rsidR="00A377DD" w:rsidRDefault="00A377DD" w:rsidP="00A377D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DC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 февраля 2023</w:t>
            </w:r>
            <w:r w:rsidRPr="00E03D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3686" w:type="dxa"/>
            <w:vAlign w:val="center"/>
          </w:tcPr>
          <w:p w:rsidR="00A377DD" w:rsidRDefault="00A377DD" w:rsidP="00A377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DC3">
              <w:rPr>
                <w:rFonts w:asciiTheme="minorHAnsi" w:hAnsiTheme="minorHAnsi" w:cstheme="minorHAnsi"/>
                <w:b/>
                <w:bCs/>
                <w:color w:val="008000"/>
                <w:sz w:val="24"/>
                <w:szCs w:val="24"/>
              </w:rPr>
              <w:t>Новосибирск</w:t>
            </w:r>
            <w:r w:rsidRPr="00A377DD"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  <w:t xml:space="preserve">, </w:t>
            </w:r>
            <w:r w:rsidRPr="00A377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ул. Депутатская, 46, 2-й подъезд, 5 этаж оф. 2051</w:t>
            </w:r>
          </w:p>
          <w:p w:rsidR="00A377DD" w:rsidRPr="00A377DD" w:rsidRDefault="00A377DD" w:rsidP="00A377D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377DD" w:rsidTr="00A377DD">
        <w:tc>
          <w:tcPr>
            <w:tcW w:w="2126" w:type="dxa"/>
            <w:vAlign w:val="center"/>
          </w:tcPr>
          <w:p w:rsidR="00A377DD" w:rsidRDefault="00A377DD" w:rsidP="00A377D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03DC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06 февраля 2023</w:t>
            </w:r>
            <w:r w:rsidRPr="00A377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3686" w:type="dxa"/>
            <w:vAlign w:val="center"/>
          </w:tcPr>
          <w:p w:rsidR="00A377DD" w:rsidRDefault="00A377DD" w:rsidP="00A377D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0" w:name="_GoBack"/>
            <w:r w:rsidRPr="00E03DC3">
              <w:rPr>
                <w:rFonts w:asciiTheme="minorHAnsi" w:hAnsiTheme="minorHAnsi" w:cstheme="minorHAnsi"/>
                <w:b/>
                <w:bCs/>
                <w:color w:val="008000"/>
                <w:sz w:val="24"/>
                <w:szCs w:val="24"/>
              </w:rPr>
              <w:t>Бердск,</w:t>
            </w:r>
            <w:r w:rsidRPr="00E03DC3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 </w:t>
            </w:r>
            <w:r w:rsidRPr="00E03DC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ул. Ленина, 2г, 2-й этаж</w:t>
            </w:r>
            <w:bookmarkEnd w:id="0"/>
          </w:p>
        </w:tc>
      </w:tr>
    </w:tbl>
    <w:p w:rsidR="00161D6E" w:rsidRPr="00E03DC3" w:rsidRDefault="00A377DD" w:rsidP="00E03DC3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03DC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790DA39" wp14:editId="3B10B139">
            <wp:simplePos x="0" y="0"/>
            <wp:positionH relativeFrom="column">
              <wp:posOffset>278130</wp:posOffset>
            </wp:positionH>
            <wp:positionV relativeFrom="paragraph">
              <wp:posOffset>10160</wp:posOffset>
            </wp:positionV>
            <wp:extent cx="965200" cy="694055"/>
            <wp:effectExtent l="0" t="0" r="6350" b="0"/>
            <wp:wrapNone/>
            <wp:docPr id="696" name="Рисунок 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Рисунок 6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DC3" w:rsidRPr="00E03DC3" w:rsidRDefault="00F338C9" w:rsidP="00E03DC3">
      <w:pPr>
        <w:jc w:val="center"/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</w:pPr>
      <w:r w:rsidRPr="00E03DC3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Онлайн-трансляция </w:t>
      </w:r>
      <w:r w:rsidR="00161D6E" w:rsidRPr="00E03DC3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семинара</w:t>
      </w:r>
      <w:r w:rsidR="00E03DC3" w:rsidRPr="00E03DC3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</w:t>
      </w:r>
      <w:r w:rsidR="00161D6E" w:rsidRPr="00E03DC3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3 февраля</w:t>
      </w:r>
      <w:r w:rsidR="00E03DC3" w:rsidRPr="00E03DC3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</w:t>
      </w:r>
      <w:r w:rsidRPr="00E03DC3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202</w:t>
      </w:r>
      <w:r w:rsidR="00161D6E" w:rsidRPr="00E03DC3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3</w:t>
      </w:r>
    </w:p>
    <w:p w:rsidR="00F338C9" w:rsidRPr="00E03DC3" w:rsidRDefault="00F338C9" w:rsidP="00E03DC3">
      <w:pPr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E03DC3">
        <w:rPr>
          <w:rFonts w:asciiTheme="minorHAnsi" w:hAnsiTheme="minorHAnsi" w:cstheme="minorHAnsi"/>
          <w:i/>
          <w:color w:val="000000"/>
          <w:sz w:val="24"/>
          <w:szCs w:val="24"/>
        </w:rPr>
        <w:t>(запись доступна 3 недели)</w:t>
      </w:r>
    </w:p>
    <w:p w:rsidR="00161D6E" w:rsidRPr="00E03DC3" w:rsidRDefault="00161D6E" w:rsidP="00E03DC3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03DC3" w:rsidRPr="00E03DC3" w:rsidRDefault="00E03DC3" w:rsidP="00E03DC3">
      <w:pPr>
        <w:rPr>
          <w:rFonts w:asciiTheme="minorHAnsi" w:hAnsiTheme="minorHAnsi" w:cstheme="minorHAnsi"/>
          <w:b/>
          <w:color w:val="CC0066"/>
          <w:sz w:val="24"/>
          <w:szCs w:val="24"/>
        </w:rPr>
      </w:pPr>
    </w:p>
    <w:p w:rsidR="009E2F4B" w:rsidRPr="00E03DC3" w:rsidRDefault="009E2F4B" w:rsidP="00E03DC3">
      <w:pPr>
        <w:jc w:val="center"/>
        <w:rPr>
          <w:rFonts w:asciiTheme="minorHAnsi" w:hAnsiTheme="minorHAnsi" w:cstheme="minorHAnsi"/>
          <w:b/>
          <w:color w:val="CC0066"/>
          <w:sz w:val="36"/>
          <w:szCs w:val="36"/>
        </w:rPr>
      </w:pPr>
      <w:r w:rsidRPr="00E03DC3">
        <w:rPr>
          <w:rFonts w:asciiTheme="minorHAnsi" w:hAnsiTheme="minorHAnsi" w:cstheme="minorHAnsi"/>
          <w:b/>
          <w:color w:val="CC0066"/>
          <w:sz w:val="36"/>
          <w:szCs w:val="36"/>
        </w:rPr>
        <w:t>Бухгалтерская и налоговая отчётность за 2022 год.</w:t>
      </w:r>
    </w:p>
    <w:p w:rsidR="00856412" w:rsidRPr="00E03DC3" w:rsidRDefault="00AA7239" w:rsidP="00E03DC3">
      <w:pPr>
        <w:jc w:val="center"/>
        <w:rPr>
          <w:rFonts w:asciiTheme="minorHAnsi" w:hAnsiTheme="minorHAnsi" w:cstheme="minorHAnsi"/>
          <w:b/>
          <w:color w:val="CC0066"/>
          <w:sz w:val="36"/>
          <w:szCs w:val="36"/>
        </w:rPr>
      </w:pPr>
      <w:r w:rsidRPr="00E03DC3">
        <w:rPr>
          <w:rFonts w:asciiTheme="minorHAnsi" w:hAnsiTheme="minorHAnsi" w:cstheme="minorHAnsi"/>
          <w:b/>
          <w:color w:val="CC0066"/>
          <w:sz w:val="36"/>
          <w:szCs w:val="36"/>
        </w:rPr>
        <w:t>Важные новшества 2023 года</w:t>
      </w:r>
      <w:r w:rsidR="008A44D4" w:rsidRPr="00E03DC3">
        <w:rPr>
          <w:rFonts w:asciiTheme="minorHAnsi" w:hAnsiTheme="minorHAnsi" w:cstheme="minorHAnsi"/>
          <w:b/>
          <w:color w:val="CC0066"/>
          <w:sz w:val="36"/>
          <w:szCs w:val="36"/>
        </w:rPr>
        <w:t>!</w:t>
      </w:r>
    </w:p>
    <w:p w:rsidR="00AF056E" w:rsidRPr="00E03DC3" w:rsidRDefault="00AF056E" w:rsidP="00E03DC3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1E2360" w:rsidRPr="00E03DC3" w:rsidRDefault="009E2F4B" w:rsidP="00E03DC3">
      <w:pPr>
        <w:spacing w:line="360" w:lineRule="auto"/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</w:pPr>
      <w:r w:rsidRPr="00E03DC3"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  <w:t xml:space="preserve">1. </w:t>
      </w:r>
      <w:r w:rsidR="001E2360" w:rsidRPr="00E03DC3"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  <w:t>Бухгалтерская (финансовая) отчетность за 2022 год. Ключевые моменты.</w:t>
      </w:r>
    </w:p>
    <w:p w:rsidR="00F77157" w:rsidRPr="00E03DC3" w:rsidRDefault="00F77157" w:rsidP="00E03DC3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uto"/>
        <w:ind w:left="0" w:firstLine="426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Сложные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 вопросы бухгалтерской отчетности за 2022 год. </w:t>
      </w:r>
    </w:p>
    <w:p w:rsidR="00F77157" w:rsidRPr="00E03DC3" w:rsidRDefault="001E2360" w:rsidP="006B021D">
      <w:pPr>
        <w:pStyle w:val="aa"/>
        <w:numPr>
          <w:ilvl w:val="0"/>
          <w:numId w:val="26"/>
        </w:numPr>
        <w:spacing w:before="0" w:beforeAutospacing="0" w:after="0" w:afterAutospacing="0" w:line="240" w:lineRule="auto"/>
        <w:ind w:leftChars="354" w:left="708" w:firstLine="0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Обзор рекомендаций Минфина России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> по заполнению форм бухгалтерской отчетности и подготовке пояснений к отчетности (пояснительной записки) за 2022 год.</w:t>
      </w:r>
    </w:p>
    <w:p w:rsidR="001E2360" w:rsidRPr="00E03DC3" w:rsidRDefault="001C34CE" w:rsidP="006B021D">
      <w:pPr>
        <w:pStyle w:val="aa"/>
        <w:numPr>
          <w:ilvl w:val="0"/>
          <w:numId w:val="26"/>
        </w:numPr>
        <w:spacing w:before="0" w:beforeAutospacing="0" w:after="0" w:afterAutospacing="0" w:line="240" w:lineRule="auto"/>
        <w:ind w:leftChars="354" w:left="708" w:firstLine="0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Влияние новых ФСБУ на показатели бухгалтерской отчётности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="00C32288" w:rsidRPr="00E03DC3">
        <w:rPr>
          <w:rFonts w:asciiTheme="minorHAnsi" w:hAnsiTheme="minorHAnsi" w:cstheme="minorHAnsi"/>
          <w:color w:val="000000" w:themeColor="text1"/>
          <w:szCs w:val="24"/>
        </w:rPr>
        <w:t>Раскрытие</w:t>
      </w:r>
      <w:r w:rsidR="00E03DC3" w:rsidRPr="00E03DC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32288" w:rsidRPr="00E03DC3">
        <w:rPr>
          <w:rFonts w:asciiTheme="minorHAnsi" w:hAnsiTheme="minorHAnsi" w:cstheme="minorHAnsi"/>
          <w:color w:val="000000" w:themeColor="text1"/>
          <w:szCs w:val="24"/>
        </w:rPr>
        <w:t xml:space="preserve">в отчетности данных о переходе с 2022г на новые ФСБУ и результатах применения </w:t>
      </w:r>
    </w:p>
    <w:p w:rsidR="00F77157" w:rsidRPr="00E03DC3" w:rsidRDefault="00F77157" w:rsidP="006B021D">
      <w:pPr>
        <w:pStyle w:val="aa"/>
        <w:numPr>
          <w:ilvl w:val="0"/>
          <w:numId w:val="26"/>
        </w:numPr>
        <w:spacing w:before="0" w:beforeAutospacing="0" w:after="0" w:afterAutospacing="0" w:line="240" w:lineRule="auto"/>
        <w:ind w:leftChars="354" w:left="708" w:firstLine="0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>отражение в учете итогов инвентаризации.</w:t>
      </w:r>
    </w:p>
    <w:p w:rsidR="001B49CF" w:rsidRPr="00E03DC3" w:rsidRDefault="001E2360" w:rsidP="00E03DC3">
      <w:pPr>
        <w:numPr>
          <w:ilvl w:val="0"/>
          <w:numId w:val="24"/>
        </w:numPr>
        <w:shd w:val="clear" w:color="auto" w:fill="FFFFFF"/>
        <w:ind w:leftChars="213" w:left="426" w:firstLineChars="15" w:firstLine="33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4"/>
          <w:lang w:eastAsia="en-US"/>
        </w:rPr>
      </w:pPr>
      <w:r w:rsidRPr="00E03DC3">
        <w:rPr>
          <w:rFonts w:asciiTheme="minorHAnsi" w:eastAsia="Calibri" w:hAnsiTheme="minorHAnsi" w:cstheme="minorHAnsi"/>
          <w:color w:val="000000" w:themeColor="text1"/>
          <w:sz w:val="22"/>
          <w:szCs w:val="24"/>
          <w:lang w:eastAsia="en-US"/>
        </w:rPr>
        <w:t>Процедура представления бухгалтерской отчетности в </w:t>
      </w:r>
      <w:r w:rsidR="001B49CF" w:rsidRPr="00E03DC3">
        <w:rPr>
          <w:rFonts w:asciiTheme="minorHAnsi" w:eastAsia="Calibri" w:hAnsiTheme="minorHAnsi" w:cstheme="minorHAnsi"/>
          <w:color w:val="000000" w:themeColor="text1"/>
          <w:sz w:val="22"/>
          <w:szCs w:val="24"/>
          <w:lang w:eastAsia="en-US"/>
        </w:rPr>
        <w:t>ГИРБО</w:t>
      </w:r>
      <w:r w:rsidR="004C2A5B" w:rsidRPr="00E03DC3">
        <w:rPr>
          <w:rFonts w:asciiTheme="minorHAnsi" w:eastAsia="Calibri" w:hAnsiTheme="minorHAnsi" w:cstheme="minorHAnsi"/>
          <w:color w:val="000000" w:themeColor="text1"/>
          <w:sz w:val="22"/>
          <w:szCs w:val="24"/>
          <w:lang w:eastAsia="en-US"/>
        </w:rPr>
        <w:t>.</w:t>
      </w:r>
      <w:r w:rsidRPr="00E03DC3">
        <w:rPr>
          <w:rFonts w:asciiTheme="minorHAnsi" w:eastAsia="Calibri" w:hAnsiTheme="minorHAnsi" w:cstheme="minorHAnsi"/>
          <w:color w:val="000000" w:themeColor="text1"/>
          <w:sz w:val="22"/>
          <w:szCs w:val="24"/>
          <w:lang w:eastAsia="en-US"/>
        </w:rPr>
        <w:t> </w:t>
      </w:r>
    </w:p>
    <w:p w:rsidR="001E2360" w:rsidRPr="00E03DC3" w:rsidRDefault="001E2360" w:rsidP="00E03DC3">
      <w:pPr>
        <w:numPr>
          <w:ilvl w:val="0"/>
          <w:numId w:val="24"/>
        </w:numPr>
        <w:shd w:val="clear" w:color="auto" w:fill="FFFFFF"/>
        <w:ind w:leftChars="213" w:left="708" w:hangingChars="128" w:hanging="282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4"/>
          <w:lang w:eastAsia="en-US"/>
        </w:rPr>
      </w:pPr>
      <w:r w:rsidRPr="00E03DC3">
        <w:rPr>
          <w:rFonts w:asciiTheme="minorHAnsi" w:eastAsia="Calibri" w:hAnsiTheme="minorHAnsi" w:cstheme="minorHAnsi"/>
          <w:color w:val="000000" w:themeColor="text1"/>
          <w:sz w:val="22"/>
          <w:szCs w:val="24"/>
          <w:lang w:eastAsia="en-US"/>
        </w:rPr>
        <w:t>Изменение законодательных требований к организациям, подлежащим обязательному аудиту: какие организации, ранее подлежащие обязательному аудиту, освобождаются от прохождения аудита с 1 января 2023 года.</w:t>
      </w:r>
    </w:p>
    <w:p w:rsidR="004C2A5B" w:rsidRPr="00E03DC3" w:rsidRDefault="004C2A5B" w:rsidP="00E03DC3">
      <w:pPr>
        <w:ind w:firstLine="426"/>
        <w:rPr>
          <w:rFonts w:asciiTheme="minorHAnsi" w:hAnsiTheme="minorHAnsi" w:cstheme="minorHAnsi"/>
          <w:b/>
          <w:bCs/>
          <w:color w:val="31849B" w:themeColor="accent5" w:themeShade="BF"/>
          <w:sz w:val="22"/>
          <w:szCs w:val="24"/>
          <w:shd w:val="clear" w:color="auto" w:fill="FFFFFF"/>
        </w:rPr>
      </w:pPr>
    </w:p>
    <w:p w:rsidR="004C2A5B" w:rsidRPr="00E03DC3" w:rsidRDefault="004C2A5B" w:rsidP="00E03DC3">
      <w:pPr>
        <w:spacing w:line="360" w:lineRule="auto"/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</w:pPr>
      <w:r w:rsidRPr="00E03DC3"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  <w:t>2. Налоговое и неналоговое администрирование: зоны риска и важное для практики.</w:t>
      </w:r>
    </w:p>
    <w:p w:rsidR="004C2A5B" w:rsidRPr="00E03DC3" w:rsidRDefault="004C2A5B" w:rsidP="00E03DC3">
      <w:pPr>
        <w:spacing w:line="360" w:lineRule="auto"/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</w:pPr>
      <w:r w:rsidRPr="00E03DC3"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  <w:t>2.1.</w:t>
      </w:r>
      <w:r w:rsidR="00E03DC3" w:rsidRPr="00E03DC3"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  <w:t xml:space="preserve"> </w:t>
      </w:r>
      <w:r w:rsidRPr="00E03DC3"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  <w:t>Общие вопросы</w:t>
      </w:r>
      <w:r w:rsidR="00E03DC3" w:rsidRPr="00E03DC3"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  <w:t xml:space="preserve"> </w:t>
      </w:r>
    </w:p>
    <w:p w:rsidR="003A160F" w:rsidRPr="00E03DC3" w:rsidRDefault="004D17F7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>Основные итоги 2022г (краткий анализ), возможные перспективы 2023г</w:t>
      </w:r>
      <w:r w:rsidR="00E75BFE" w:rsidRPr="00E03DC3">
        <w:rPr>
          <w:rFonts w:asciiTheme="minorHAnsi" w:hAnsiTheme="minorHAnsi" w:cstheme="minorHAnsi"/>
          <w:color w:val="000000" w:themeColor="text1"/>
          <w:szCs w:val="24"/>
        </w:rPr>
        <w:t xml:space="preserve"> (что</w:t>
      </w:r>
      <w:r w:rsidR="00E03DC3" w:rsidRPr="00E03DC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26296C" w:rsidRPr="00E03DC3">
        <w:rPr>
          <w:rFonts w:asciiTheme="minorHAnsi" w:hAnsiTheme="minorHAnsi" w:cstheme="minorHAnsi"/>
          <w:color w:val="000000" w:themeColor="text1"/>
          <w:szCs w:val="24"/>
        </w:rPr>
        <w:t>ждать по нало</w:t>
      </w:r>
      <w:r w:rsidR="00E75BFE" w:rsidRPr="00E03DC3">
        <w:rPr>
          <w:rFonts w:asciiTheme="minorHAnsi" w:hAnsiTheme="minorHAnsi" w:cstheme="minorHAnsi"/>
          <w:color w:val="000000" w:themeColor="text1"/>
          <w:szCs w:val="24"/>
        </w:rPr>
        <w:t>гам,</w:t>
      </w:r>
      <w:r w:rsidR="0026296C" w:rsidRPr="00E03DC3">
        <w:rPr>
          <w:rFonts w:asciiTheme="minorHAnsi" w:hAnsiTheme="minorHAnsi" w:cstheme="minorHAnsi"/>
          <w:color w:val="000000" w:themeColor="text1"/>
          <w:szCs w:val="24"/>
        </w:rPr>
        <w:t xml:space="preserve"> медосмотры сотрудников дистанционно и </w:t>
      </w:r>
      <w:proofErr w:type="spellStart"/>
      <w:r w:rsidR="0026296C" w:rsidRPr="00E03DC3">
        <w:rPr>
          <w:rFonts w:asciiTheme="minorHAnsi" w:hAnsiTheme="minorHAnsi" w:cstheme="minorHAnsi"/>
          <w:color w:val="000000" w:themeColor="text1"/>
          <w:szCs w:val="24"/>
        </w:rPr>
        <w:t>др</w:t>
      </w:r>
      <w:proofErr w:type="spellEnd"/>
      <w:r w:rsidR="0026296C" w:rsidRPr="00E03DC3">
        <w:rPr>
          <w:rFonts w:asciiTheme="minorHAnsi" w:hAnsiTheme="minorHAnsi" w:cstheme="minorHAnsi"/>
          <w:color w:val="000000" w:themeColor="text1"/>
          <w:szCs w:val="24"/>
        </w:rPr>
        <w:t>)</w:t>
      </w:r>
      <w:r w:rsidR="00534A30" w:rsidRPr="00E03DC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="00534A30" w:rsidRPr="00E03DC3">
        <w:rPr>
          <w:rFonts w:asciiTheme="minorHAnsi" w:hAnsiTheme="minorHAnsi" w:cstheme="minorHAnsi"/>
          <w:color w:val="000000" w:themeColor="text1"/>
          <w:szCs w:val="24"/>
        </w:rPr>
        <w:t>Спецоценка</w:t>
      </w:r>
      <w:proofErr w:type="spellEnd"/>
      <w:r w:rsidR="00534A30" w:rsidRPr="00E03DC3">
        <w:rPr>
          <w:rFonts w:asciiTheme="minorHAnsi" w:hAnsiTheme="minorHAnsi" w:cstheme="minorHAnsi"/>
          <w:color w:val="000000" w:themeColor="text1"/>
          <w:szCs w:val="24"/>
        </w:rPr>
        <w:t xml:space="preserve"> и </w:t>
      </w:r>
      <w:proofErr w:type="spellStart"/>
      <w:r w:rsidR="00534A30" w:rsidRPr="00E03DC3">
        <w:rPr>
          <w:rFonts w:asciiTheme="minorHAnsi" w:hAnsiTheme="minorHAnsi" w:cstheme="minorHAnsi"/>
          <w:color w:val="000000" w:themeColor="text1"/>
          <w:szCs w:val="24"/>
        </w:rPr>
        <w:t>микропредприятия</w:t>
      </w:r>
      <w:proofErr w:type="spellEnd"/>
      <w:r w:rsidR="00534A30" w:rsidRPr="00E03DC3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3A160F" w:rsidRPr="00E03DC3" w:rsidRDefault="00F20AFA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Продление </w:t>
      </w: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 xml:space="preserve">моратория 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>на плановые проверки</w:t>
      </w:r>
      <w:r w:rsidR="00E03DC3" w:rsidRPr="00E03DC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>бизнеса в 2023, но есть нюансы...</w:t>
      </w:r>
      <w:r w:rsidR="0026296C" w:rsidRPr="00E03DC3">
        <w:rPr>
          <w:rFonts w:asciiTheme="minorHAnsi" w:hAnsiTheme="minorHAnsi" w:cstheme="minorHAnsi"/>
          <w:color w:val="000000" w:themeColor="text1"/>
          <w:szCs w:val="24"/>
        </w:rPr>
        <w:t xml:space="preserve"> (это не отмена проверок, а их существенное ограничение).</w:t>
      </w:r>
    </w:p>
    <w:p w:rsidR="00F20AFA" w:rsidRPr="00E03DC3" w:rsidRDefault="00C51868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>Новый</w:t>
      </w:r>
      <w:r w:rsidR="00E03DC3" w:rsidRPr="00E03DC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>МРОТ на 2023г: на что влияет?</w:t>
      </w:r>
    </w:p>
    <w:p w:rsidR="003A160F" w:rsidRPr="00E03DC3" w:rsidRDefault="00224484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>Электронные подписи, машиночитаемые доверенности в 2023г: какие приняты решения.</w:t>
      </w:r>
    </w:p>
    <w:p w:rsidR="00224484" w:rsidRPr="00E03DC3" w:rsidRDefault="00224484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Роскомнадзор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 утвердил новую форму уведомления</w:t>
      </w:r>
      <w:r w:rsidR="00E75BFE" w:rsidRPr="00E03DC3">
        <w:rPr>
          <w:rFonts w:asciiTheme="minorHAnsi" w:hAnsiTheme="minorHAnsi" w:cstheme="minorHAnsi"/>
          <w:color w:val="000000" w:themeColor="text1"/>
          <w:szCs w:val="24"/>
        </w:rPr>
        <w:t xml:space="preserve"> для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 операторов </w:t>
      </w:r>
      <w:r w:rsidR="00EE0619" w:rsidRPr="00E03DC3">
        <w:rPr>
          <w:rFonts w:asciiTheme="minorHAnsi" w:hAnsiTheme="minorHAnsi" w:cstheme="minorHAnsi"/>
          <w:color w:val="000000" w:themeColor="text1"/>
          <w:szCs w:val="24"/>
        </w:rPr>
        <w:t>персональных данных</w:t>
      </w:r>
    </w:p>
    <w:p w:rsidR="0093346A" w:rsidRPr="00E03DC3" w:rsidRDefault="0093346A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Сн</w:t>
      </w:r>
      <w:r w:rsidR="00D506D6" w:rsidRPr="00E03DC3">
        <w:rPr>
          <w:rFonts w:asciiTheme="minorHAnsi" w:hAnsiTheme="minorHAnsi" w:cstheme="minorHAnsi"/>
          <w:b/>
          <w:color w:val="000000" w:themeColor="text1"/>
          <w:szCs w:val="24"/>
        </w:rPr>
        <w:t>ижение</w:t>
      </w:r>
      <w:r w:rsidR="00D506D6" w:rsidRPr="00E03DC3">
        <w:rPr>
          <w:rFonts w:asciiTheme="minorHAnsi" w:hAnsiTheme="minorHAnsi" w:cstheme="minorHAnsi"/>
          <w:color w:val="000000" w:themeColor="text1"/>
          <w:szCs w:val="24"/>
        </w:rPr>
        <w:t xml:space="preserve"> административных штрафов.</w:t>
      </w:r>
    </w:p>
    <w:p w:rsidR="00C0011C" w:rsidRPr="00E03DC3" w:rsidRDefault="00E75BFE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Транспортные накладные: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 Минтранс уточнил правила заполнения</w:t>
      </w:r>
    </w:p>
    <w:p w:rsidR="00E03DC3" w:rsidRPr="00E03DC3" w:rsidRDefault="00E03DC3" w:rsidP="006B021D">
      <w:pPr>
        <w:ind w:left="567" w:hanging="567"/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</w:pPr>
    </w:p>
    <w:p w:rsidR="00E75BFE" w:rsidRPr="00E03DC3" w:rsidRDefault="00E75BFE" w:rsidP="006B021D">
      <w:pPr>
        <w:spacing w:line="360" w:lineRule="auto"/>
        <w:ind w:left="567" w:hanging="567"/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</w:pPr>
      <w:r w:rsidRPr="00E03DC3"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  <w:t>2.2</w:t>
      </w:r>
      <w:r w:rsidR="00AA0A24" w:rsidRPr="00E03DC3"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  <w:t>. ЕНС и ЕНП</w:t>
      </w:r>
      <w:r w:rsidR="00910331" w:rsidRPr="00E03DC3"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  <w:t xml:space="preserve"> с 2023 года: декабрьские корректировки, первые пробле</w:t>
      </w:r>
      <w:r w:rsidR="008A77B2" w:rsidRPr="00E03DC3"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  <w:t>мы, решения.</w:t>
      </w:r>
    </w:p>
    <w:p w:rsidR="00C0011C" w:rsidRPr="00E03DC3" w:rsidRDefault="008A018B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Всеобщий п</w:t>
      </w:r>
      <w:r w:rsidR="007E6C29" w:rsidRPr="00E03DC3">
        <w:rPr>
          <w:rFonts w:asciiTheme="minorHAnsi" w:hAnsiTheme="minorHAnsi" w:cstheme="minorHAnsi"/>
          <w:b/>
          <w:color w:val="000000" w:themeColor="text1"/>
          <w:szCs w:val="24"/>
        </w:rPr>
        <w:t>ереход на ЕНС</w:t>
      </w:r>
      <w:r w:rsidR="007E6C29" w:rsidRPr="00E03DC3">
        <w:rPr>
          <w:rFonts w:asciiTheme="minorHAnsi" w:hAnsiTheme="minorHAnsi" w:cstheme="minorHAnsi"/>
          <w:color w:val="000000" w:themeColor="text1"/>
          <w:szCs w:val="24"/>
        </w:rPr>
        <w:t xml:space="preserve">: первые сложности. </w:t>
      </w:r>
      <w:r w:rsidR="000E774B" w:rsidRPr="00E03DC3">
        <w:rPr>
          <w:rFonts w:asciiTheme="minorHAnsi" w:hAnsiTheme="minorHAnsi" w:cstheme="minorHAnsi"/>
          <w:color w:val="000000" w:themeColor="text1"/>
          <w:szCs w:val="24"/>
        </w:rPr>
        <w:t>Декабрьские поправки.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E6C29" w:rsidRPr="00E03DC3">
        <w:rPr>
          <w:rFonts w:asciiTheme="minorHAnsi" w:hAnsiTheme="minorHAnsi" w:cstheme="minorHAnsi"/>
          <w:color w:val="000000" w:themeColor="text1"/>
          <w:szCs w:val="24"/>
        </w:rPr>
        <w:t>Сверка расчетов (сальдо, нетто, брутто). Порядок действий.</w:t>
      </w:r>
    </w:p>
    <w:p w:rsidR="00B95CF9" w:rsidRPr="00E03DC3" w:rsidRDefault="005206EE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>Расчеты с бюджетом в 2023г.</w:t>
      </w:r>
      <w:r w:rsidR="00B95CF9" w:rsidRPr="00E03DC3">
        <w:rPr>
          <w:rFonts w:asciiTheme="minorHAnsi" w:hAnsiTheme="minorHAnsi" w:cstheme="minorHAnsi"/>
          <w:color w:val="000000" w:themeColor="text1"/>
          <w:szCs w:val="24"/>
        </w:rPr>
        <w:t xml:space="preserve"> ЕНП, не ЕНП – подводные </w:t>
      </w:r>
      <w:r w:rsidR="00540839" w:rsidRPr="00E03DC3">
        <w:rPr>
          <w:rFonts w:asciiTheme="minorHAnsi" w:hAnsiTheme="minorHAnsi" w:cstheme="minorHAnsi"/>
          <w:color w:val="000000" w:themeColor="text1"/>
          <w:szCs w:val="24"/>
        </w:rPr>
        <w:t xml:space="preserve">камни, состав ЕНП. </w:t>
      </w:r>
      <w:r w:rsidR="00540839" w:rsidRPr="00E03DC3">
        <w:rPr>
          <w:rFonts w:asciiTheme="minorHAnsi" w:hAnsiTheme="minorHAnsi" w:cstheme="minorHAnsi"/>
          <w:b/>
          <w:color w:val="000000" w:themeColor="text1"/>
          <w:szCs w:val="24"/>
        </w:rPr>
        <w:t>Н</w:t>
      </w:r>
      <w:r w:rsidR="00B95CF9" w:rsidRPr="00E03DC3">
        <w:rPr>
          <w:rFonts w:asciiTheme="minorHAnsi" w:hAnsiTheme="minorHAnsi" w:cstheme="minorHAnsi"/>
          <w:b/>
          <w:color w:val="000000" w:themeColor="text1"/>
          <w:szCs w:val="24"/>
        </w:rPr>
        <w:t>юансы оформления платежных поручений.</w:t>
      </w:r>
      <w:r w:rsidR="00540839" w:rsidRPr="00E03DC3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540839" w:rsidRPr="00E03DC3">
        <w:rPr>
          <w:rFonts w:asciiTheme="minorHAnsi" w:hAnsiTheme="minorHAnsi" w:cstheme="minorHAnsi"/>
          <w:color w:val="000000" w:themeColor="text1"/>
          <w:szCs w:val="24"/>
        </w:rPr>
        <w:t>Разъяснения ФНС.</w:t>
      </w:r>
    </w:p>
    <w:p w:rsidR="008A77B2" w:rsidRPr="00E03DC3" w:rsidRDefault="005206EE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Переходный период</w:t>
      </w:r>
      <w:r w:rsidR="00173A41" w:rsidRPr="00E03DC3">
        <w:rPr>
          <w:rFonts w:asciiTheme="minorHAnsi" w:hAnsiTheme="minorHAnsi" w:cstheme="minorHAnsi"/>
          <w:color w:val="000000" w:themeColor="text1"/>
          <w:szCs w:val="24"/>
        </w:rPr>
        <w:t xml:space="preserve"> и возможность платить налоги не в рамках ЕНП </w:t>
      </w:r>
      <w:r w:rsidR="00B95CF9" w:rsidRPr="00E03DC3">
        <w:rPr>
          <w:rFonts w:asciiTheme="minorHAnsi" w:hAnsiTheme="minorHAnsi" w:cstheme="minorHAnsi"/>
          <w:color w:val="000000" w:themeColor="text1"/>
          <w:szCs w:val="24"/>
        </w:rPr>
        <w:t>–</w:t>
      </w:r>
      <w:r w:rsidR="00173A41" w:rsidRPr="00E03DC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B95CF9" w:rsidRPr="00E03DC3">
        <w:rPr>
          <w:rFonts w:asciiTheme="minorHAnsi" w:hAnsiTheme="minorHAnsi" w:cstheme="minorHAnsi"/>
          <w:color w:val="000000" w:themeColor="text1"/>
          <w:szCs w:val="24"/>
        </w:rPr>
        <w:t xml:space="preserve">сразу первые проблемы. </w:t>
      </w:r>
      <w:r w:rsidR="007E6C29" w:rsidRPr="00E03DC3">
        <w:rPr>
          <w:rFonts w:asciiTheme="minorHAnsi" w:hAnsiTheme="minorHAnsi" w:cstheme="minorHAnsi"/>
          <w:color w:val="000000" w:themeColor="text1"/>
          <w:szCs w:val="24"/>
        </w:rPr>
        <w:t>ЕНП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>: аналог электронного кошелька для расчетов с бюджетом.</w:t>
      </w:r>
      <w:r w:rsidR="00E03DC3" w:rsidRPr="00E03DC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43B75" w:rsidRPr="00E03DC3">
        <w:rPr>
          <w:rFonts w:asciiTheme="minorHAnsi" w:hAnsiTheme="minorHAnsi" w:cstheme="minorHAnsi"/>
          <w:color w:val="000000" w:themeColor="text1"/>
          <w:szCs w:val="24"/>
        </w:rPr>
        <w:t>И здесь есть нюансы!</w:t>
      </w:r>
    </w:p>
    <w:p w:rsidR="008A77B2" w:rsidRPr="00E03DC3" w:rsidRDefault="001E5096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>ФНС подготовила методичку по порядку оформлени</w:t>
      </w:r>
      <w:r w:rsidR="00C802CD" w:rsidRPr="00E03DC3">
        <w:rPr>
          <w:rFonts w:asciiTheme="minorHAnsi" w:hAnsiTheme="minorHAnsi" w:cstheme="minorHAnsi"/>
          <w:color w:val="000000" w:themeColor="text1"/>
          <w:szCs w:val="24"/>
        </w:rPr>
        <w:t xml:space="preserve">я и </w:t>
      </w:r>
      <w:r w:rsidR="00C802CD" w:rsidRPr="00E03DC3">
        <w:rPr>
          <w:rFonts w:asciiTheme="minorHAnsi" w:hAnsiTheme="minorHAnsi" w:cstheme="minorHAnsi"/>
          <w:b/>
          <w:color w:val="000000" w:themeColor="text1"/>
          <w:szCs w:val="24"/>
        </w:rPr>
        <w:t>предоставления уведо</w:t>
      </w:r>
      <w:r w:rsidR="00C802CD" w:rsidRPr="00E03DC3">
        <w:rPr>
          <w:rFonts w:asciiTheme="minorHAnsi" w:hAnsiTheme="minorHAnsi" w:cstheme="minorHAnsi"/>
          <w:color w:val="000000" w:themeColor="text1"/>
          <w:szCs w:val="24"/>
        </w:rPr>
        <w:t xml:space="preserve">млений об исчисленных суммах налогов и сборов, исправлению допущенных ошибок! </w:t>
      </w:r>
    </w:p>
    <w:p w:rsidR="008A018B" w:rsidRPr="00E03DC3" w:rsidRDefault="008A018B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Утверждены </w:t>
      </w: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новые формы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 документов для взаимодействия с ФНС в рамках ЕНС.</w:t>
      </w:r>
    </w:p>
    <w:p w:rsidR="00AA0A24" w:rsidRPr="00E03DC3" w:rsidRDefault="00AA0A24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Новый порядок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 начисления пеней по налогам и взносам с 2023 года!</w:t>
      </w:r>
    </w:p>
    <w:p w:rsidR="00F43B75" w:rsidRPr="00E03DC3" w:rsidRDefault="008A018B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Декабрьские изменения</w:t>
      </w:r>
      <w:r w:rsidR="00E03DC3" w:rsidRPr="00E03DC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>порядка</w:t>
      </w:r>
      <w:r w:rsidR="00C802CD" w:rsidRPr="00E03DC3">
        <w:rPr>
          <w:rFonts w:asciiTheme="minorHAnsi" w:hAnsiTheme="minorHAnsi" w:cstheme="minorHAnsi"/>
          <w:color w:val="000000" w:themeColor="text1"/>
          <w:szCs w:val="24"/>
        </w:rPr>
        <w:t xml:space="preserve"> учета уточненных деклараций и расчетов при определении совокупной обязанности</w:t>
      </w:r>
    </w:p>
    <w:p w:rsidR="00F43B75" w:rsidRPr="00E03DC3" w:rsidRDefault="00F43B75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 Взыскания задолженностей </w:t>
      </w: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с 1 января 2023 года.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 ФНС определилась: как и какие сведения будут размещать</w:t>
      </w:r>
      <w:r w:rsidR="00E03DC3" w:rsidRPr="00E03DC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>в реестре решений о взыскании</w:t>
      </w:r>
    </w:p>
    <w:p w:rsidR="00BD4E26" w:rsidRPr="00E03DC3" w:rsidRDefault="00BD4E26" w:rsidP="006B021D">
      <w:pPr>
        <w:pStyle w:val="aa"/>
        <w:numPr>
          <w:ilvl w:val="0"/>
          <w:numId w:val="10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>Бухучёт, проводки по начислению каждого налога и взноса, уплате ЕНП, зачёту обяз</w:t>
      </w:r>
      <w:r w:rsidR="00E03DC3" w:rsidRPr="00E03DC3">
        <w:rPr>
          <w:rFonts w:asciiTheme="minorHAnsi" w:hAnsiTheme="minorHAnsi" w:cstheme="minorHAnsi"/>
          <w:color w:val="000000" w:themeColor="text1"/>
          <w:szCs w:val="24"/>
        </w:rPr>
        <w:t>ательств в счёт ЕНП и возврату.</w:t>
      </w:r>
    </w:p>
    <w:p w:rsidR="00E03DC3" w:rsidRPr="00E03DC3" w:rsidRDefault="00E03DC3" w:rsidP="006B021D">
      <w:pPr>
        <w:ind w:left="567" w:hanging="567"/>
        <w:contextualSpacing/>
        <w:textAlignment w:val="baseline"/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</w:pPr>
    </w:p>
    <w:p w:rsidR="00AA0A24" w:rsidRPr="00E03DC3" w:rsidRDefault="00AA0A24" w:rsidP="006B021D">
      <w:pPr>
        <w:spacing w:line="360" w:lineRule="auto"/>
        <w:ind w:left="567" w:hanging="567"/>
        <w:rPr>
          <w:rFonts w:asciiTheme="minorHAnsi" w:hAnsiTheme="minorHAnsi" w:cstheme="minorHAnsi"/>
          <w:b/>
          <w:color w:val="0000CC"/>
          <w:sz w:val="22"/>
          <w:szCs w:val="24"/>
        </w:rPr>
      </w:pPr>
      <w:r w:rsidRPr="00E03DC3">
        <w:rPr>
          <w:rFonts w:asciiTheme="minorHAnsi" w:hAnsiTheme="minorHAnsi" w:cstheme="minorHAnsi"/>
          <w:b/>
          <w:bCs/>
          <w:color w:val="0000CC"/>
          <w:sz w:val="22"/>
          <w:szCs w:val="24"/>
          <w:shd w:val="clear" w:color="auto" w:fill="FFFFFF"/>
        </w:rPr>
        <w:t>2.3</w:t>
      </w:r>
      <w:r w:rsidRPr="00E03DC3">
        <w:rPr>
          <w:rFonts w:asciiTheme="minorHAnsi" w:hAnsiTheme="minorHAnsi" w:cstheme="minorHAnsi"/>
          <w:b/>
          <w:bCs/>
          <w:color w:val="31849B" w:themeColor="accent5" w:themeShade="BF"/>
          <w:sz w:val="22"/>
          <w:szCs w:val="24"/>
          <w:shd w:val="clear" w:color="auto" w:fill="FFFFFF"/>
        </w:rPr>
        <w:t xml:space="preserve">. </w:t>
      </w:r>
      <w:r w:rsidRPr="00E03DC3">
        <w:rPr>
          <w:rFonts w:asciiTheme="minorHAnsi" w:hAnsiTheme="minorHAnsi" w:cstheme="minorHAnsi"/>
          <w:b/>
          <w:color w:val="0000CC"/>
          <w:sz w:val="22"/>
          <w:szCs w:val="24"/>
        </w:rPr>
        <w:t>Зарплатные» налоги и сборы:</w:t>
      </w:r>
    </w:p>
    <w:p w:rsidR="00AA0A24" w:rsidRPr="00E03DC3" w:rsidRDefault="00150703" w:rsidP="006B021D">
      <w:pPr>
        <w:pStyle w:val="aa"/>
        <w:numPr>
          <w:ilvl w:val="0"/>
          <w:numId w:val="27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>Отчетность за 2022 год в СФР.</w:t>
      </w:r>
      <w:r w:rsidR="00E03DC3" w:rsidRPr="00E03DC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>На что следовало обратить внимание?</w:t>
      </w:r>
    </w:p>
    <w:p w:rsidR="00AA0A24" w:rsidRPr="00E03DC3" w:rsidRDefault="00AA0A24" w:rsidP="006B021D">
      <w:pPr>
        <w:pStyle w:val="aa"/>
        <w:numPr>
          <w:ilvl w:val="0"/>
          <w:numId w:val="27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 xml:space="preserve"> 6-НДФЛ </w:t>
      </w:r>
      <w:r w:rsidR="00150703" w:rsidRPr="00E03DC3">
        <w:rPr>
          <w:rFonts w:asciiTheme="minorHAnsi" w:hAnsiTheme="minorHAnsi" w:cstheme="minorHAnsi"/>
          <w:b/>
          <w:color w:val="000000" w:themeColor="text1"/>
          <w:szCs w:val="24"/>
        </w:rPr>
        <w:t>за 2022</w:t>
      </w: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 xml:space="preserve"> год</w:t>
      </w:r>
      <w:r w:rsidR="00150703" w:rsidRPr="00E03DC3">
        <w:rPr>
          <w:rFonts w:asciiTheme="minorHAnsi" w:hAnsiTheme="minorHAnsi" w:cstheme="minorHAnsi"/>
          <w:color w:val="000000" w:themeColor="text1"/>
          <w:szCs w:val="24"/>
        </w:rPr>
        <w:t>.</w:t>
      </w:r>
      <w:r w:rsidR="00E03DC3" w:rsidRPr="00E03DC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150703" w:rsidRPr="00E03DC3">
        <w:rPr>
          <w:rFonts w:asciiTheme="minorHAnsi" w:hAnsiTheme="minorHAnsi" w:cstheme="minorHAnsi"/>
          <w:b/>
          <w:color w:val="000000" w:themeColor="text1"/>
          <w:szCs w:val="24"/>
        </w:rPr>
        <w:t>Р</w:t>
      </w: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азъяснения ФНС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 по порядку ее составления.</w:t>
      </w:r>
      <w:r w:rsidR="00150703" w:rsidRPr="00E03DC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Заполнение справки о доходах физического лица. </w:t>
      </w:r>
      <w:r w:rsidR="00FC6E18" w:rsidRPr="00E03DC3">
        <w:rPr>
          <w:rFonts w:asciiTheme="minorHAnsi" w:hAnsiTheme="minorHAnsi" w:cstheme="minorHAnsi"/>
          <w:color w:val="000000" w:themeColor="text1"/>
          <w:szCs w:val="24"/>
        </w:rPr>
        <w:t>Проблемы декабрьской зарплаты 2022г.</w:t>
      </w:r>
    </w:p>
    <w:p w:rsidR="000114A9" w:rsidRPr="00E03DC3" w:rsidRDefault="000114A9" w:rsidP="006B021D">
      <w:pPr>
        <w:pStyle w:val="aa"/>
        <w:numPr>
          <w:ilvl w:val="0"/>
          <w:numId w:val="27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Изменения в НДФЛ</w:t>
      </w:r>
      <w:r w:rsidR="00FC6E18" w:rsidRPr="00E03DC3">
        <w:rPr>
          <w:rFonts w:asciiTheme="minorHAnsi" w:hAnsiTheme="minorHAnsi" w:cstheme="minorHAnsi"/>
          <w:b/>
          <w:color w:val="000000" w:themeColor="text1"/>
          <w:szCs w:val="24"/>
        </w:rPr>
        <w:t xml:space="preserve"> с 1 января 2023 года </w:t>
      </w:r>
      <w:r w:rsidR="00FC6E18" w:rsidRPr="00E03DC3">
        <w:rPr>
          <w:rFonts w:asciiTheme="minorHAnsi" w:hAnsiTheme="minorHAnsi" w:cstheme="minorHAnsi"/>
          <w:color w:val="000000" w:themeColor="text1"/>
          <w:szCs w:val="24"/>
        </w:rPr>
        <w:t xml:space="preserve">– 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>новая дата признания дохода по заработной плате</w:t>
      </w:r>
      <w:r w:rsidR="00D14C5F" w:rsidRPr="00E03DC3">
        <w:rPr>
          <w:rFonts w:asciiTheme="minorHAnsi" w:hAnsiTheme="minorHAnsi" w:cstheme="minorHAnsi"/>
          <w:color w:val="000000" w:themeColor="text1"/>
          <w:szCs w:val="24"/>
        </w:rPr>
        <w:t>,</w:t>
      </w:r>
    </w:p>
    <w:p w:rsidR="000114A9" w:rsidRPr="00E03DC3" w:rsidRDefault="000114A9" w:rsidP="006B021D">
      <w:pPr>
        <w:pStyle w:val="aa"/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>удержание налогов с авансов и т.д.</w:t>
      </w:r>
    </w:p>
    <w:p w:rsidR="000114A9" w:rsidRPr="00E03DC3" w:rsidRDefault="00900061" w:rsidP="006B021D">
      <w:pPr>
        <w:pStyle w:val="aa"/>
        <w:numPr>
          <w:ilvl w:val="0"/>
          <w:numId w:val="27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Новый период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 для формирования ЕНП по НДФЛ. Н</w:t>
      </w:r>
      <w:r w:rsidR="00FC6E18" w:rsidRPr="00E03DC3">
        <w:rPr>
          <w:rFonts w:asciiTheme="minorHAnsi" w:hAnsiTheme="minorHAnsi" w:cstheme="minorHAnsi"/>
          <w:color w:val="000000" w:themeColor="text1"/>
          <w:szCs w:val="24"/>
        </w:rPr>
        <w:t>овый порядок отчетности по НДФЛ, новые сроки уплаты налога.</w:t>
      </w:r>
      <w:r w:rsidR="00E03DC3" w:rsidRPr="00E03DC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114A9" w:rsidRPr="00E03DC3">
        <w:rPr>
          <w:rFonts w:asciiTheme="minorHAnsi" w:hAnsiTheme="minorHAnsi" w:cstheme="minorHAnsi"/>
          <w:color w:val="000000" w:themeColor="text1"/>
          <w:szCs w:val="24"/>
        </w:rPr>
        <w:t>Сохранение обязанности налогового агента по обособленному учёту налоговой базы по дивидендам на 2023 год.</w:t>
      </w:r>
    </w:p>
    <w:p w:rsidR="000114A9" w:rsidRPr="00E03DC3" w:rsidRDefault="000114A9" w:rsidP="006B021D">
      <w:pPr>
        <w:pStyle w:val="aa"/>
        <w:numPr>
          <w:ilvl w:val="0"/>
          <w:numId w:val="27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>Изменения в исчислении НДФЛ в связи с командировками в новые субъекты Р</w:t>
      </w:r>
      <w:r w:rsidR="00D43BA0" w:rsidRPr="00E03DC3">
        <w:rPr>
          <w:rFonts w:asciiTheme="minorHAnsi" w:hAnsiTheme="minorHAnsi" w:cstheme="minorHAnsi"/>
          <w:color w:val="000000" w:themeColor="text1"/>
          <w:szCs w:val="24"/>
        </w:rPr>
        <w:t>Ф</w:t>
      </w:r>
      <w:r w:rsidR="00900061" w:rsidRPr="00E03DC3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D14C5F" w:rsidRPr="00E03DC3" w:rsidRDefault="00D14C5F" w:rsidP="006B021D">
      <w:pPr>
        <w:pStyle w:val="aa"/>
        <w:numPr>
          <w:ilvl w:val="0"/>
          <w:numId w:val="27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b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«Реформа» страховых взносов в 2023 году.</w:t>
      </w:r>
    </w:p>
    <w:p w:rsidR="00192525" w:rsidRPr="00E03DC3" w:rsidRDefault="00D14C5F" w:rsidP="006B021D">
      <w:pPr>
        <w:pStyle w:val="aa"/>
        <w:numPr>
          <w:ilvl w:val="0"/>
          <w:numId w:val="27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Новые тарифы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 страховых взносов.</w:t>
      </w:r>
      <w:r w:rsidR="00192525" w:rsidRPr="00E03DC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>Отдельные вопросы формирования базы по страховым взносам.</w:t>
      </w:r>
      <w:r w:rsidR="00192525" w:rsidRPr="00E03DC3">
        <w:rPr>
          <w:rFonts w:asciiTheme="minorHAnsi" w:hAnsiTheme="minorHAnsi" w:cstheme="minorHAnsi"/>
          <w:szCs w:val="24"/>
        </w:rPr>
        <w:t xml:space="preserve"> </w:t>
      </w:r>
    </w:p>
    <w:p w:rsidR="00192525" w:rsidRPr="00E03DC3" w:rsidRDefault="008235A9" w:rsidP="006B021D">
      <w:pPr>
        <w:pStyle w:val="aa"/>
        <w:numPr>
          <w:ilvl w:val="0"/>
          <w:numId w:val="27"/>
        </w:numPr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С 2023г: </w:t>
      </w:r>
      <w:r w:rsidR="00192525" w:rsidRPr="00E03DC3">
        <w:rPr>
          <w:rFonts w:asciiTheme="minorHAnsi" w:hAnsiTheme="minorHAnsi" w:cstheme="minorHAnsi"/>
          <w:color w:val="000000" w:themeColor="text1"/>
          <w:szCs w:val="24"/>
        </w:rPr>
        <w:t xml:space="preserve">РСВ, ЕФС-1, персонифицированная отчетность: </w:t>
      </w:r>
      <w:r w:rsidR="00192525" w:rsidRPr="00E03DC3">
        <w:rPr>
          <w:rFonts w:asciiTheme="minorHAnsi" w:hAnsiTheme="minorHAnsi" w:cstheme="minorHAnsi"/>
          <w:b/>
          <w:color w:val="000000" w:themeColor="text1"/>
          <w:szCs w:val="24"/>
        </w:rPr>
        <w:t>все по-новому.</w:t>
      </w:r>
    </w:p>
    <w:p w:rsidR="00E03DC3" w:rsidRPr="00E03DC3" w:rsidRDefault="00E03DC3" w:rsidP="006B021D">
      <w:pPr>
        <w:pStyle w:val="a5"/>
        <w:ind w:left="567" w:hanging="567"/>
        <w:contextualSpacing/>
        <w:textAlignment w:val="baseline"/>
        <w:rPr>
          <w:rFonts w:asciiTheme="minorHAnsi" w:hAnsiTheme="minorHAnsi" w:cstheme="minorHAnsi"/>
          <w:b/>
          <w:bCs/>
          <w:color w:val="0000CC"/>
          <w:sz w:val="22"/>
          <w:szCs w:val="24"/>
        </w:rPr>
      </w:pPr>
    </w:p>
    <w:p w:rsidR="00FD0C19" w:rsidRPr="00E03DC3" w:rsidRDefault="00FD0C19" w:rsidP="006B021D">
      <w:pPr>
        <w:spacing w:line="360" w:lineRule="auto"/>
        <w:ind w:left="567" w:hanging="567"/>
        <w:rPr>
          <w:rFonts w:asciiTheme="minorHAnsi" w:hAnsiTheme="minorHAnsi" w:cstheme="minorHAnsi"/>
          <w:b/>
          <w:bCs/>
          <w:color w:val="0000CC"/>
          <w:sz w:val="22"/>
          <w:szCs w:val="24"/>
        </w:rPr>
      </w:pPr>
      <w:r w:rsidRPr="00E03DC3">
        <w:rPr>
          <w:rFonts w:asciiTheme="minorHAnsi" w:hAnsiTheme="minorHAnsi" w:cstheme="minorHAnsi"/>
          <w:b/>
          <w:bCs/>
          <w:color w:val="0000CC"/>
          <w:sz w:val="22"/>
          <w:szCs w:val="24"/>
        </w:rPr>
        <w:t>2.4. Налог на прибыль: новеллы, практика исчисления</w:t>
      </w:r>
    </w:p>
    <w:p w:rsidR="001060C0" w:rsidRPr="00E03DC3" w:rsidRDefault="001060C0" w:rsidP="006B021D">
      <w:pPr>
        <w:numPr>
          <w:ilvl w:val="0"/>
          <w:numId w:val="1"/>
        </w:numPr>
        <w:tabs>
          <w:tab w:val="left" w:pos="851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Декларация по налогу на прибыль за 2022г: анализ основных изменений 2022 года</w:t>
      </w:r>
    </w:p>
    <w:p w:rsidR="001060C0" w:rsidRPr="00E03DC3" w:rsidRDefault="00837A25" w:rsidP="006B021D">
      <w:pPr>
        <w:numPr>
          <w:ilvl w:val="0"/>
          <w:numId w:val="1"/>
        </w:numPr>
        <w:tabs>
          <w:tab w:val="left" w:pos="851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«</w:t>
      </w:r>
      <w:r w:rsidRPr="00E03DC3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Непростая» судьба курсовых разниц</w:t>
      </w:r>
      <w:r w:rsidR="008E2475"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: декабрьские изменения! Октябрьская и декабрьская методики ФНС </w:t>
      </w:r>
      <w:r w:rsidR="00401D05"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–</w:t>
      </w:r>
      <w:r w:rsidR="008E2475"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  <w:r w:rsidR="00D43BA0"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кому </w:t>
      </w:r>
      <w:r w:rsidR="00401D05"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надо принимать</w:t>
      </w:r>
      <w:r w:rsidR="00E03DC3"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  <w:r w:rsidR="00401D05"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решение</w:t>
      </w:r>
      <w:r w:rsidR="008E2475"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.</w:t>
      </w:r>
    </w:p>
    <w:p w:rsidR="001060C0" w:rsidRPr="00E03DC3" w:rsidRDefault="00D43BA0" w:rsidP="006B021D">
      <w:pPr>
        <w:numPr>
          <w:ilvl w:val="0"/>
          <w:numId w:val="1"/>
        </w:numPr>
        <w:tabs>
          <w:tab w:val="left" w:pos="851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«Плохие» новости от МФ по формированию первоначальной стоимости ОС.</w:t>
      </w:r>
      <w:r w:rsidR="00E03DC3"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  <w:r w:rsidR="00836A50"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Расходы на ремонт ОС.</w:t>
      </w:r>
    </w:p>
    <w:p w:rsidR="001060C0" w:rsidRPr="00E03DC3" w:rsidRDefault="00836A50" w:rsidP="006B021D">
      <w:pPr>
        <w:numPr>
          <w:ilvl w:val="0"/>
          <w:numId w:val="1"/>
        </w:numPr>
        <w:tabs>
          <w:tab w:val="left" w:pos="851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Изменения с 2023</w:t>
      </w:r>
      <w:r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: российскому ПО – быстрая амортизация, </w:t>
      </w:r>
      <w:proofErr w:type="spellStart"/>
      <w:r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супервычет</w:t>
      </w:r>
      <w:proofErr w:type="spellEnd"/>
      <w:r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по </w:t>
      </w:r>
      <w:r w:rsidR="00E03DC3"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искусственному</w:t>
      </w:r>
      <w:r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интеллекту и т.д.</w:t>
      </w:r>
    </w:p>
    <w:p w:rsidR="001060C0" w:rsidRPr="00E03DC3" w:rsidRDefault="00836A50" w:rsidP="006B021D">
      <w:pPr>
        <w:numPr>
          <w:ilvl w:val="0"/>
          <w:numId w:val="1"/>
        </w:numPr>
        <w:tabs>
          <w:tab w:val="left" w:pos="851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Судебная практика (выплаты директорам и т.д.)</w:t>
      </w:r>
    </w:p>
    <w:p w:rsidR="00E03DC3" w:rsidRPr="00E03DC3" w:rsidRDefault="00E03DC3" w:rsidP="006B021D">
      <w:pPr>
        <w:tabs>
          <w:tab w:val="left" w:pos="567"/>
        </w:tabs>
        <w:ind w:left="567" w:hanging="567"/>
        <w:contextualSpacing/>
        <w:rPr>
          <w:rFonts w:asciiTheme="minorHAnsi" w:hAnsiTheme="minorHAnsi" w:cstheme="minorHAnsi"/>
          <w:b/>
          <w:color w:val="0000CC"/>
          <w:sz w:val="22"/>
          <w:szCs w:val="24"/>
        </w:rPr>
      </w:pPr>
    </w:p>
    <w:p w:rsidR="00836A50" w:rsidRPr="00E03DC3" w:rsidRDefault="00836A50" w:rsidP="006B021D">
      <w:pPr>
        <w:spacing w:line="360" w:lineRule="auto"/>
        <w:ind w:left="567" w:hanging="567"/>
        <w:rPr>
          <w:rFonts w:asciiTheme="minorHAnsi" w:hAnsiTheme="minorHAnsi" w:cstheme="minorHAnsi"/>
          <w:b/>
          <w:color w:val="0000CC"/>
          <w:sz w:val="22"/>
          <w:szCs w:val="24"/>
        </w:rPr>
      </w:pPr>
      <w:r w:rsidRPr="00E03DC3">
        <w:rPr>
          <w:rFonts w:asciiTheme="minorHAnsi" w:hAnsiTheme="minorHAnsi" w:cstheme="minorHAnsi"/>
          <w:b/>
          <w:color w:val="0000CC"/>
          <w:sz w:val="22"/>
          <w:szCs w:val="24"/>
        </w:rPr>
        <w:t>2.5. НДС:</w:t>
      </w:r>
      <w:r w:rsidRPr="00E03DC3">
        <w:rPr>
          <w:rFonts w:asciiTheme="minorHAnsi" w:hAnsiTheme="minorHAnsi" w:cstheme="minorHAnsi"/>
          <w:b/>
          <w:bCs/>
          <w:color w:val="0000CC"/>
          <w:sz w:val="22"/>
          <w:szCs w:val="24"/>
        </w:rPr>
        <w:t xml:space="preserve"> новеллы, практика исчисления</w:t>
      </w:r>
    </w:p>
    <w:p w:rsidR="00670979" w:rsidRPr="00E03DC3" w:rsidRDefault="00670979" w:rsidP="006B021D">
      <w:pPr>
        <w:numPr>
          <w:ilvl w:val="0"/>
          <w:numId w:val="1"/>
        </w:numPr>
        <w:tabs>
          <w:tab w:val="left" w:pos="851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ЕНС и НДС</w:t>
      </w:r>
      <w:r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: на что обратить внимание.</w:t>
      </w:r>
    </w:p>
    <w:p w:rsidR="00D9339E" w:rsidRPr="00E03DC3" w:rsidRDefault="00670979" w:rsidP="006B021D">
      <w:pPr>
        <w:numPr>
          <w:ilvl w:val="0"/>
          <w:numId w:val="1"/>
        </w:numPr>
        <w:tabs>
          <w:tab w:val="left" w:pos="851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Изменение с 01.01.2023 сроков декларирования и уплаты НДС, в том числе налоговыми агентами по НДС. </w:t>
      </w:r>
      <w:r w:rsidR="00D9339E"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Введение с 01.10.2022 обязанности налогового агента по НДС в отношении электронных услуг, приобретаемых у иностранных лиц.</w:t>
      </w:r>
    </w:p>
    <w:p w:rsidR="00192525" w:rsidRPr="00E03DC3" w:rsidRDefault="00192525" w:rsidP="006B021D">
      <w:pPr>
        <w:numPr>
          <w:ilvl w:val="0"/>
          <w:numId w:val="1"/>
        </w:numPr>
        <w:tabs>
          <w:tab w:val="left" w:pos="851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Заявительный порядок возмещения НДС</w:t>
      </w:r>
      <w:r w:rsidR="00E03DC3"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  <w:r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без гарантий и поручений</w:t>
      </w:r>
    </w:p>
    <w:p w:rsidR="00D9339E" w:rsidRPr="00E03DC3" w:rsidRDefault="00D9339E" w:rsidP="006B021D">
      <w:pPr>
        <w:numPr>
          <w:ilvl w:val="0"/>
          <w:numId w:val="1"/>
        </w:numPr>
        <w:tabs>
          <w:tab w:val="left" w:pos="851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Освобождение от НДС отдельных операций.</w:t>
      </w:r>
    </w:p>
    <w:p w:rsidR="00D9339E" w:rsidRPr="00E03DC3" w:rsidRDefault="00D9339E" w:rsidP="006B021D">
      <w:pPr>
        <w:numPr>
          <w:ilvl w:val="0"/>
          <w:numId w:val="1"/>
        </w:numPr>
        <w:tabs>
          <w:tab w:val="left" w:pos="851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Урегулирование вопросов исчисления НДС в новых субъектах Российской Федерации и при взаимодействии с налогоплательщиками таковых.</w:t>
      </w:r>
    </w:p>
    <w:p w:rsidR="00192525" w:rsidRPr="00E03DC3" w:rsidRDefault="00192525" w:rsidP="006B021D">
      <w:pPr>
        <w:numPr>
          <w:ilvl w:val="0"/>
          <w:numId w:val="1"/>
        </w:numPr>
        <w:tabs>
          <w:tab w:val="left" w:pos="851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 w:val="22"/>
          <w:szCs w:val="24"/>
        </w:rPr>
        <w:t>Судебная практика.</w:t>
      </w:r>
    </w:p>
    <w:p w:rsidR="00E03DC3" w:rsidRPr="00E03DC3" w:rsidRDefault="00E03DC3" w:rsidP="006B021D">
      <w:pPr>
        <w:shd w:val="clear" w:color="auto" w:fill="FFFFFF"/>
        <w:ind w:left="567" w:hanging="567"/>
        <w:rPr>
          <w:rFonts w:asciiTheme="minorHAnsi" w:hAnsiTheme="minorHAnsi" w:cstheme="minorHAnsi"/>
          <w:b/>
          <w:color w:val="0000CC"/>
          <w:sz w:val="22"/>
          <w:szCs w:val="24"/>
        </w:rPr>
      </w:pPr>
    </w:p>
    <w:p w:rsidR="00836A50" w:rsidRPr="00E03DC3" w:rsidRDefault="00192525" w:rsidP="006B021D">
      <w:pPr>
        <w:spacing w:line="360" w:lineRule="auto"/>
        <w:ind w:left="567" w:hanging="567"/>
        <w:rPr>
          <w:rFonts w:asciiTheme="minorHAnsi" w:hAnsiTheme="minorHAnsi" w:cstheme="minorHAnsi"/>
          <w:b/>
          <w:color w:val="0000CC"/>
          <w:sz w:val="22"/>
          <w:szCs w:val="24"/>
        </w:rPr>
      </w:pPr>
      <w:r w:rsidRPr="00E03DC3">
        <w:rPr>
          <w:rFonts w:asciiTheme="minorHAnsi" w:hAnsiTheme="minorHAnsi" w:cstheme="minorHAnsi"/>
          <w:b/>
          <w:color w:val="0000CC"/>
          <w:sz w:val="22"/>
          <w:szCs w:val="24"/>
        </w:rPr>
        <w:t>2.6</w:t>
      </w:r>
      <w:r w:rsidR="00836A50" w:rsidRPr="00E03DC3">
        <w:rPr>
          <w:rFonts w:asciiTheme="minorHAnsi" w:hAnsiTheme="minorHAnsi" w:cstheme="minorHAnsi"/>
          <w:b/>
          <w:color w:val="0000CC"/>
          <w:sz w:val="22"/>
          <w:szCs w:val="24"/>
        </w:rPr>
        <w:t xml:space="preserve">. Налог на имущество организаций </w:t>
      </w:r>
    </w:p>
    <w:p w:rsidR="008235A9" w:rsidRPr="00E03DC3" w:rsidRDefault="008235A9" w:rsidP="006B021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Итоги 2022 года</w:t>
      </w: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 – отчетная компания, освобождение от представления отчетности в отношении объектов недвижимости, облагаемых по кадастровой стоимости</w:t>
      </w:r>
      <w:r w:rsidR="005625B6" w:rsidRPr="00E03DC3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5625B6" w:rsidRPr="00E03DC3" w:rsidRDefault="005625B6" w:rsidP="006B021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b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b/>
          <w:color w:val="000000" w:themeColor="text1"/>
          <w:szCs w:val="24"/>
        </w:rPr>
        <w:t>Уплата налога, уведомления.</w:t>
      </w:r>
    </w:p>
    <w:p w:rsidR="008235A9" w:rsidRPr="00E03DC3" w:rsidRDefault="008235A9" w:rsidP="006B021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>Неотделимые улучшения арендованного имущества</w:t>
      </w:r>
    </w:p>
    <w:p w:rsidR="008235A9" w:rsidRPr="00E03DC3" w:rsidRDefault="008235A9" w:rsidP="006B021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567" w:hanging="567"/>
        <w:rPr>
          <w:rFonts w:asciiTheme="minorHAnsi" w:hAnsiTheme="minorHAnsi" w:cstheme="minorHAnsi"/>
          <w:color w:val="000000" w:themeColor="text1"/>
          <w:szCs w:val="24"/>
        </w:rPr>
      </w:pPr>
      <w:r w:rsidRPr="00E03DC3">
        <w:rPr>
          <w:rFonts w:asciiTheme="minorHAnsi" w:hAnsiTheme="minorHAnsi" w:cstheme="minorHAnsi"/>
          <w:color w:val="000000" w:themeColor="text1"/>
          <w:szCs w:val="24"/>
        </w:rPr>
        <w:t xml:space="preserve">Судебная практика. </w:t>
      </w:r>
    </w:p>
    <w:p w:rsidR="001060C0" w:rsidRPr="00E03DC3" w:rsidRDefault="001060C0" w:rsidP="00E03DC3">
      <w:pPr>
        <w:tabs>
          <w:tab w:val="left" w:pos="851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625B6" w:rsidRPr="00E03DC3" w:rsidRDefault="00E03DC3" w:rsidP="00E03DC3">
      <w:pPr>
        <w:tabs>
          <w:tab w:val="left" w:pos="851"/>
          <w:tab w:val="left" w:pos="10490"/>
        </w:tabs>
        <w:contextualSpacing/>
        <w:rPr>
          <w:rFonts w:asciiTheme="minorHAnsi" w:hAnsiTheme="minorHAnsi" w:cstheme="minorHAnsi"/>
          <w:color w:val="C00000"/>
          <w:sz w:val="24"/>
          <w:szCs w:val="24"/>
        </w:rPr>
      </w:pPr>
      <w:r w:rsidRPr="00E03DC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625B6" w:rsidRPr="00E03DC3">
        <w:rPr>
          <w:rFonts w:asciiTheme="minorHAnsi" w:hAnsiTheme="minorHAnsi" w:cstheme="minorHAnsi"/>
          <w:b/>
          <w:i/>
          <w:iCs/>
          <w:color w:val="C00000"/>
          <w:sz w:val="24"/>
          <w:szCs w:val="24"/>
        </w:rPr>
        <w:t>Внимание!</w:t>
      </w:r>
      <w:r w:rsidR="005625B6" w:rsidRPr="00E03DC3">
        <w:rPr>
          <w:rFonts w:asciiTheme="minorHAnsi" w:hAnsiTheme="minorHAnsi" w:cstheme="minorHAnsi"/>
          <w:i/>
          <w:iCs/>
          <w:color w:val="C00000"/>
          <w:sz w:val="24"/>
          <w:szCs w:val="24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FF3949" w:rsidRPr="00E03DC3" w:rsidRDefault="00FF3949" w:rsidP="00E03DC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625B6" w:rsidRPr="00E03DC3" w:rsidRDefault="005625B6" w:rsidP="00E03DC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DC3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Стоимость участия:</w:t>
      </w:r>
      <w:r w:rsidR="00E03DC3" w:rsidRPr="00E03DC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625B6" w:rsidRPr="00E03DC3" w:rsidRDefault="005625B6" w:rsidP="00E03DC3">
      <w:pPr>
        <w:rPr>
          <w:rFonts w:asciiTheme="minorHAnsi" w:hAnsiTheme="minorHAnsi" w:cstheme="minorHAnsi"/>
          <w:b/>
          <w:sz w:val="24"/>
          <w:szCs w:val="24"/>
        </w:rPr>
      </w:pPr>
      <w:r w:rsidRPr="00E03DC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625B6" w:rsidRPr="00E03DC3" w:rsidRDefault="005625B6" w:rsidP="00E03DC3">
      <w:pPr>
        <w:rPr>
          <w:rFonts w:asciiTheme="minorHAnsi" w:hAnsiTheme="minorHAnsi" w:cstheme="minorHAnsi"/>
          <w:b/>
          <w:sz w:val="24"/>
          <w:szCs w:val="24"/>
        </w:rPr>
      </w:pPr>
      <w:r w:rsidRPr="00E03D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3DC3">
        <w:rPr>
          <w:rFonts w:asciiTheme="minorHAnsi" w:hAnsiTheme="minorHAnsi" w:cstheme="minorHAnsi"/>
          <w:sz w:val="24"/>
          <w:szCs w:val="24"/>
        </w:rPr>
        <w:t xml:space="preserve">При оплате </w:t>
      </w:r>
      <w:r w:rsidRPr="00E03DC3">
        <w:rPr>
          <w:rFonts w:asciiTheme="minorHAnsi" w:hAnsiTheme="minorHAnsi" w:cstheme="minorHAnsi"/>
          <w:b/>
          <w:sz w:val="24"/>
          <w:szCs w:val="24"/>
          <w:u w:val="single"/>
        </w:rPr>
        <w:t xml:space="preserve">до </w:t>
      </w:r>
      <w:r w:rsidR="003F00FC" w:rsidRPr="00E03DC3">
        <w:rPr>
          <w:rFonts w:asciiTheme="minorHAnsi" w:hAnsiTheme="minorHAnsi" w:cstheme="minorHAnsi"/>
          <w:b/>
          <w:sz w:val="24"/>
          <w:szCs w:val="24"/>
          <w:u w:val="single"/>
        </w:rPr>
        <w:t>26</w:t>
      </w:r>
      <w:r w:rsidR="00E03DC3" w:rsidRPr="00E03DC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E03DC3">
        <w:rPr>
          <w:rFonts w:asciiTheme="minorHAnsi" w:hAnsiTheme="minorHAnsi" w:cstheme="minorHAnsi"/>
          <w:b/>
          <w:sz w:val="24"/>
          <w:szCs w:val="24"/>
          <w:u w:val="single"/>
        </w:rPr>
        <w:t xml:space="preserve">января </w:t>
      </w:r>
      <w:r w:rsidRPr="00E03DC3">
        <w:rPr>
          <w:rFonts w:asciiTheme="minorHAnsi" w:hAnsiTheme="minorHAnsi" w:cstheme="minorHAnsi"/>
          <w:b/>
          <w:sz w:val="24"/>
          <w:szCs w:val="24"/>
        </w:rPr>
        <w:t>-</w:t>
      </w:r>
      <w:r w:rsidR="00E03DC3" w:rsidRPr="00E03D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3DC3">
        <w:rPr>
          <w:rFonts w:asciiTheme="minorHAnsi" w:hAnsiTheme="minorHAnsi" w:cstheme="minorHAnsi"/>
          <w:b/>
          <w:sz w:val="24"/>
          <w:szCs w:val="24"/>
        </w:rPr>
        <w:t>5500</w:t>
      </w:r>
      <w:r w:rsidRPr="00E03DC3">
        <w:rPr>
          <w:rFonts w:asciiTheme="minorHAnsi" w:hAnsiTheme="minorHAnsi" w:cstheme="minorHAnsi"/>
          <w:sz w:val="24"/>
          <w:szCs w:val="24"/>
        </w:rPr>
        <w:t xml:space="preserve"> руб. НДС нет</w:t>
      </w:r>
      <w:r w:rsidR="00E03DC3" w:rsidRPr="00E03DC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625B6" w:rsidRPr="00E03DC3" w:rsidRDefault="005625B6" w:rsidP="00E03DC3">
      <w:pPr>
        <w:rPr>
          <w:rFonts w:asciiTheme="minorHAnsi" w:hAnsiTheme="minorHAnsi" w:cstheme="minorHAnsi"/>
          <w:b/>
          <w:sz w:val="24"/>
          <w:szCs w:val="24"/>
        </w:rPr>
      </w:pPr>
      <w:r w:rsidRPr="00E03D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3DC3">
        <w:rPr>
          <w:rFonts w:asciiTheme="minorHAnsi" w:hAnsiTheme="minorHAnsi" w:cstheme="minorHAnsi"/>
          <w:sz w:val="24"/>
          <w:szCs w:val="24"/>
        </w:rPr>
        <w:t>При оплате</w:t>
      </w:r>
      <w:r w:rsidR="00E03DC3" w:rsidRPr="00E03D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3DC3">
        <w:rPr>
          <w:rFonts w:asciiTheme="minorHAnsi" w:hAnsiTheme="minorHAnsi" w:cstheme="minorHAnsi"/>
          <w:b/>
          <w:sz w:val="24"/>
          <w:szCs w:val="24"/>
        </w:rPr>
        <w:t>2</w:t>
      </w:r>
      <w:r w:rsidR="003F00FC" w:rsidRPr="00E03DC3">
        <w:rPr>
          <w:rFonts w:asciiTheme="minorHAnsi" w:hAnsiTheme="minorHAnsi" w:cstheme="minorHAnsi"/>
          <w:b/>
          <w:sz w:val="24"/>
          <w:szCs w:val="24"/>
        </w:rPr>
        <w:t>7</w:t>
      </w:r>
      <w:r w:rsidRPr="00E03DC3">
        <w:rPr>
          <w:rFonts w:asciiTheme="minorHAnsi" w:hAnsiTheme="minorHAnsi" w:cstheme="minorHAnsi"/>
          <w:b/>
          <w:sz w:val="24"/>
          <w:szCs w:val="24"/>
        </w:rPr>
        <w:t xml:space="preserve"> января</w:t>
      </w:r>
      <w:r w:rsidR="00E03DC3" w:rsidRPr="00E03D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3DC3">
        <w:rPr>
          <w:rFonts w:asciiTheme="minorHAnsi" w:hAnsiTheme="minorHAnsi" w:cstheme="minorHAnsi"/>
          <w:b/>
          <w:sz w:val="24"/>
          <w:szCs w:val="24"/>
        </w:rPr>
        <w:t xml:space="preserve">и позже – 6000 руб. НДС нет </w:t>
      </w:r>
    </w:p>
    <w:p w:rsidR="005625B6" w:rsidRPr="00E03DC3" w:rsidRDefault="005625B6" w:rsidP="00E03DC3">
      <w:pPr>
        <w:pStyle w:val="a6"/>
        <w:ind w:left="0"/>
        <w:rPr>
          <w:rFonts w:asciiTheme="minorHAnsi" w:hAnsiTheme="minorHAnsi" w:cstheme="minorHAnsi"/>
          <w:b/>
          <w:spacing w:val="-2"/>
          <w:szCs w:val="24"/>
          <w:u w:val="single"/>
        </w:rPr>
      </w:pPr>
    </w:p>
    <w:p w:rsidR="005625B6" w:rsidRPr="00E03DC3" w:rsidRDefault="005625B6" w:rsidP="00E03DC3">
      <w:pPr>
        <w:pStyle w:val="a6"/>
        <w:ind w:left="0"/>
        <w:rPr>
          <w:rFonts w:asciiTheme="minorHAnsi" w:hAnsiTheme="minorHAnsi" w:cstheme="minorHAnsi"/>
          <w:bCs/>
          <w:spacing w:val="-2"/>
          <w:szCs w:val="24"/>
        </w:rPr>
      </w:pPr>
      <w:r w:rsidRPr="00E03DC3">
        <w:rPr>
          <w:rFonts w:asciiTheme="minorHAnsi" w:hAnsiTheme="minorHAnsi" w:cstheme="minorHAnsi"/>
          <w:bCs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FDCE64" wp14:editId="7BE3A7D1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E03DC3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E03DC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E03DC3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E03DC3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Филиал «Центральный» Банка ВТБ (ПАО) в г. Москве, БИК 044525411,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E03DC3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30101810145250000411.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E03DC3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E03DC3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№ 1-с от </w:t>
                            </w:r>
                            <w:r w:rsidR="003F00FC">
                              <w:rPr>
                                <w:spacing w:val="-2"/>
                                <w:sz w:val="22"/>
                                <w:szCs w:val="22"/>
                              </w:rPr>
                              <w:t>16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.01.202</w:t>
                            </w:r>
                            <w:r w:rsidR="003F00FC">
                              <w:rPr>
                                <w:spacing w:val="-2"/>
                                <w:sz w:val="22"/>
                                <w:szCs w:val="22"/>
                              </w:rPr>
                              <w:t>3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E03DC3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E03DC3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25B6" w:rsidRPr="00292D24" w:rsidRDefault="005625B6" w:rsidP="00562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25B6" w:rsidRPr="00DC2210" w:rsidRDefault="005625B6" w:rsidP="00562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DCE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tpM3yj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E03DC3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E03DC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E03DC3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E03DC3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Филиал «Центральный» Банка ВТБ (ПАО) в г. Москве, БИК 044525411,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E03DC3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30101810145250000411.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E03DC3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E03DC3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№ 1-с от </w:t>
                      </w:r>
                      <w:r w:rsidR="003F00FC">
                        <w:rPr>
                          <w:spacing w:val="-2"/>
                          <w:sz w:val="22"/>
                          <w:szCs w:val="22"/>
                        </w:rPr>
                        <w:t>16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.01.202</w:t>
                      </w:r>
                      <w:r w:rsidR="003F00FC">
                        <w:rPr>
                          <w:spacing w:val="-2"/>
                          <w:sz w:val="22"/>
                          <w:szCs w:val="22"/>
                        </w:rPr>
                        <w:t>3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E03DC3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E03DC3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625B6" w:rsidRPr="00292D24" w:rsidRDefault="005625B6" w:rsidP="00562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625B6" w:rsidRPr="00DC2210" w:rsidRDefault="005625B6" w:rsidP="005625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3DC3">
        <w:rPr>
          <w:rFonts w:asciiTheme="minorHAnsi" w:hAnsiTheme="minorHAnsi" w:cstheme="minorHAnsi"/>
          <w:b/>
          <w:spacing w:val="-2"/>
          <w:szCs w:val="24"/>
          <w:u w:val="single"/>
        </w:rPr>
        <w:t>Реквизиты для оплаты</w:t>
      </w:r>
      <w:r w:rsidRPr="00E03DC3">
        <w:rPr>
          <w:rFonts w:asciiTheme="minorHAnsi" w:hAnsiTheme="minorHAnsi" w:cstheme="minorHAnsi"/>
          <w:spacing w:val="-2"/>
          <w:szCs w:val="24"/>
          <w:u w:val="single"/>
        </w:rPr>
        <w:t>:</w:t>
      </w:r>
      <w:r w:rsidR="00E03DC3" w:rsidRPr="00E03DC3">
        <w:rPr>
          <w:rFonts w:asciiTheme="minorHAnsi" w:hAnsiTheme="minorHAnsi" w:cstheme="minorHAnsi"/>
          <w:spacing w:val="-2"/>
          <w:szCs w:val="24"/>
        </w:rPr>
        <w:t xml:space="preserve"> </w:t>
      </w:r>
    </w:p>
    <w:p w:rsidR="005625B6" w:rsidRPr="00E03DC3" w:rsidRDefault="005625B6" w:rsidP="00E03DC3">
      <w:pPr>
        <w:pStyle w:val="a6"/>
        <w:ind w:left="0"/>
        <w:rPr>
          <w:rFonts w:asciiTheme="minorHAnsi" w:hAnsiTheme="minorHAnsi" w:cstheme="minorHAnsi"/>
          <w:bCs/>
          <w:spacing w:val="-2"/>
          <w:szCs w:val="24"/>
        </w:rPr>
      </w:pPr>
    </w:p>
    <w:p w:rsidR="005625B6" w:rsidRPr="00E03DC3" w:rsidRDefault="005625B6" w:rsidP="00E03DC3">
      <w:pPr>
        <w:pStyle w:val="a6"/>
        <w:ind w:left="0"/>
        <w:rPr>
          <w:rFonts w:asciiTheme="minorHAnsi" w:hAnsiTheme="minorHAnsi" w:cstheme="minorHAnsi"/>
          <w:bCs/>
          <w:spacing w:val="-2"/>
          <w:szCs w:val="24"/>
        </w:rPr>
      </w:pPr>
    </w:p>
    <w:p w:rsidR="005625B6" w:rsidRPr="00E03DC3" w:rsidRDefault="005625B6" w:rsidP="00E03DC3">
      <w:pPr>
        <w:pStyle w:val="a6"/>
        <w:ind w:left="0"/>
        <w:rPr>
          <w:rFonts w:asciiTheme="minorHAnsi" w:hAnsiTheme="minorHAnsi" w:cstheme="minorHAnsi"/>
          <w:bCs/>
          <w:spacing w:val="-2"/>
          <w:szCs w:val="24"/>
        </w:rPr>
      </w:pPr>
    </w:p>
    <w:p w:rsidR="005625B6" w:rsidRPr="00E03DC3" w:rsidRDefault="005625B6" w:rsidP="00E03DC3">
      <w:pPr>
        <w:pStyle w:val="a6"/>
        <w:ind w:left="0"/>
        <w:rPr>
          <w:rFonts w:asciiTheme="minorHAnsi" w:hAnsiTheme="minorHAnsi" w:cstheme="minorHAnsi"/>
          <w:bCs/>
          <w:spacing w:val="-2"/>
          <w:szCs w:val="24"/>
        </w:rPr>
      </w:pPr>
    </w:p>
    <w:p w:rsidR="005625B6" w:rsidRPr="00E03DC3" w:rsidRDefault="005625B6" w:rsidP="00E03DC3">
      <w:pPr>
        <w:pStyle w:val="a6"/>
        <w:ind w:left="0"/>
        <w:rPr>
          <w:rFonts w:asciiTheme="minorHAnsi" w:hAnsiTheme="minorHAnsi" w:cstheme="minorHAnsi"/>
          <w:spacing w:val="-2"/>
          <w:szCs w:val="24"/>
        </w:rPr>
      </w:pPr>
    </w:p>
    <w:p w:rsidR="005625B6" w:rsidRPr="00E03DC3" w:rsidRDefault="005625B6" w:rsidP="00E03DC3">
      <w:pPr>
        <w:pStyle w:val="a6"/>
        <w:ind w:left="0"/>
        <w:rPr>
          <w:rFonts w:asciiTheme="minorHAnsi" w:hAnsiTheme="minorHAnsi" w:cstheme="minorHAnsi"/>
          <w:b/>
          <w:i/>
          <w:szCs w:val="24"/>
          <w:u w:val="single"/>
        </w:rPr>
      </w:pPr>
    </w:p>
    <w:p w:rsidR="00E03DC3" w:rsidRDefault="00E03DC3" w:rsidP="00E03DC3">
      <w:pPr>
        <w:pStyle w:val="a6"/>
        <w:ind w:left="0"/>
        <w:rPr>
          <w:rFonts w:asciiTheme="minorHAnsi" w:hAnsiTheme="minorHAnsi" w:cstheme="minorHAnsi"/>
          <w:b/>
          <w:i/>
          <w:szCs w:val="24"/>
          <w:u w:val="single"/>
        </w:rPr>
      </w:pPr>
    </w:p>
    <w:p w:rsidR="005625B6" w:rsidRPr="00E03DC3" w:rsidRDefault="005625B6" w:rsidP="00E03DC3">
      <w:pPr>
        <w:pStyle w:val="a6"/>
        <w:ind w:left="0"/>
        <w:rPr>
          <w:rFonts w:asciiTheme="minorHAnsi" w:hAnsiTheme="minorHAnsi" w:cstheme="minorHAnsi"/>
          <w:sz w:val="28"/>
          <w:szCs w:val="24"/>
        </w:rPr>
      </w:pPr>
      <w:r w:rsidRPr="00E03DC3">
        <w:rPr>
          <w:rFonts w:asciiTheme="minorHAnsi" w:hAnsiTheme="minorHAnsi" w:cstheme="minorHAnsi"/>
          <w:b/>
          <w:i/>
          <w:sz w:val="28"/>
          <w:szCs w:val="24"/>
          <w:u w:val="single"/>
        </w:rPr>
        <w:t>Семинар состоится</w:t>
      </w:r>
      <w:r w:rsidR="00E03DC3" w:rsidRPr="00E03DC3">
        <w:rPr>
          <w:rFonts w:asciiTheme="minorHAnsi" w:hAnsiTheme="minorHAnsi" w:cstheme="minorHAnsi"/>
          <w:i/>
          <w:sz w:val="28"/>
          <w:szCs w:val="24"/>
          <w:u w:val="single"/>
        </w:rPr>
        <w:t xml:space="preserve"> </w:t>
      </w:r>
      <w:r w:rsidRPr="00E03DC3">
        <w:rPr>
          <w:rFonts w:asciiTheme="minorHAnsi" w:hAnsiTheme="minorHAnsi" w:cstheme="minorHAnsi"/>
          <w:b/>
          <w:sz w:val="28"/>
          <w:szCs w:val="24"/>
        </w:rPr>
        <w:t>с 10-00 до</w:t>
      </w:r>
      <w:r w:rsidR="00E03DC3" w:rsidRPr="00E03DC3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E03DC3">
        <w:rPr>
          <w:rFonts w:asciiTheme="minorHAnsi" w:hAnsiTheme="minorHAnsi" w:cstheme="minorHAnsi"/>
          <w:b/>
          <w:sz w:val="28"/>
          <w:szCs w:val="24"/>
        </w:rPr>
        <w:t>17-00</w:t>
      </w:r>
      <w:r w:rsidR="00E03DC3" w:rsidRPr="00E03DC3">
        <w:rPr>
          <w:rFonts w:asciiTheme="minorHAnsi" w:hAnsiTheme="minorHAnsi" w:cstheme="minorHAnsi"/>
          <w:sz w:val="28"/>
          <w:szCs w:val="24"/>
        </w:rPr>
        <w:t xml:space="preserve"> </w:t>
      </w:r>
      <w:r w:rsidRPr="00E03DC3">
        <w:rPr>
          <w:rFonts w:asciiTheme="minorHAnsi" w:hAnsiTheme="minorHAnsi" w:cstheme="minorHAnsi"/>
          <w:sz w:val="28"/>
          <w:szCs w:val="24"/>
        </w:rPr>
        <w:t>часов.</w:t>
      </w:r>
    </w:p>
    <w:p w:rsidR="00E03DC3" w:rsidRPr="00E03DC3" w:rsidRDefault="00E03DC3" w:rsidP="00E03DC3">
      <w:pPr>
        <w:pStyle w:val="a6"/>
        <w:ind w:left="0"/>
        <w:rPr>
          <w:rFonts w:asciiTheme="minorHAnsi" w:hAnsiTheme="minorHAnsi" w:cstheme="minorHAnsi"/>
          <w:b/>
          <w:bCs/>
          <w:szCs w:val="24"/>
        </w:rPr>
      </w:pPr>
    </w:p>
    <w:p w:rsidR="005625B6" w:rsidRPr="00E03DC3" w:rsidRDefault="005625B6" w:rsidP="00E03DC3">
      <w:pPr>
        <w:pStyle w:val="a6"/>
        <w:ind w:left="0"/>
        <w:rPr>
          <w:rStyle w:val="a9"/>
          <w:rFonts w:asciiTheme="minorHAnsi" w:hAnsiTheme="minorHAnsi" w:cstheme="minorHAnsi"/>
          <w:b/>
          <w:szCs w:val="24"/>
          <w:u w:val="none"/>
        </w:rPr>
      </w:pPr>
      <w:r w:rsidRPr="00E03DC3">
        <w:rPr>
          <w:rFonts w:asciiTheme="minorHAnsi" w:hAnsiTheme="minorHAnsi" w:cstheme="minorHAnsi"/>
          <w:b/>
          <w:szCs w:val="24"/>
          <w:u w:val="single"/>
        </w:rPr>
        <w:t>Внимание</w:t>
      </w:r>
      <w:r w:rsidRPr="00E03DC3">
        <w:rPr>
          <w:rFonts w:asciiTheme="minorHAnsi" w:hAnsiTheme="minorHAnsi" w:cstheme="minorHAnsi"/>
          <w:szCs w:val="24"/>
          <w:u w:val="single"/>
        </w:rPr>
        <w:t xml:space="preserve">! </w:t>
      </w:r>
      <w:r w:rsidRPr="00E03DC3">
        <w:rPr>
          <w:rFonts w:asciiTheme="minorHAnsi" w:hAnsiTheme="minorHAnsi" w:cstheme="minorHAnsi"/>
          <w:szCs w:val="24"/>
        </w:rPr>
        <w:t xml:space="preserve">Формы договора и акта размещены на сайте </w:t>
      </w:r>
      <w:hyperlink r:id="rId8" w:history="1">
        <w:r w:rsidRPr="00E03DC3">
          <w:rPr>
            <w:rStyle w:val="a9"/>
            <w:rFonts w:asciiTheme="minorHAnsi" w:hAnsiTheme="minorHAnsi" w:cstheme="minorHAnsi"/>
            <w:b/>
            <w:szCs w:val="24"/>
            <w:u w:val="none"/>
            <w:lang w:val="en-US"/>
          </w:rPr>
          <w:t>www</w:t>
        </w:r>
        <w:r w:rsidRPr="00E03DC3">
          <w:rPr>
            <w:rStyle w:val="a9"/>
            <w:rFonts w:asciiTheme="minorHAnsi" w:hAnsiTheme="minorHAnsi" w:cstheme="minorHAnsi"/>
            <w:b/>
            <w:szCs w:val="24"/>
            <w:u w:val="none"/>
          </w:rPr>
          <w:t>.</w:t>
        </w:r>
        <w:proofErr w:type="spellStart"/>
        <w:r w:rsidRPr="00E03DC3">
          <w:rPr>
            <w:rStyle w:val="a9"/>
            <w:rFonts w:asciiTheme="minorHAnsi" w:hAnsiTheme="minorHAnsi" w:cstheme="minorHAnsi"/>
            <w:b/>
            <w:szCs w:val="24"/>
            <w:u w:val="none"/>
            <w:lang w:val="en-US"/>
          </w:rPr>
          <w:t>aktiv</w:t>
        </w:r>
        <w:proofErr w:type="spellEnd"/>
        <w:r w:rsidRPr="00E03DC3">
          <w:rPr>
            <w:rStyle w:val="a9"/>
            <w:rFonts w:asciiTheme="minorHAnsi" w:hAnsiTheme="minorHAnsi" w:cstheme="minorHAnsi"/>
            <w:b/>
            <w:szCs w:val="24"/>
            <w:u w:val="none"/>
          </w:rPr>
          <w:t>-</w:t>
        </w:r>
        <w:r w:rsidRPr="00E03DC3">
          <w:rPr>
            <w:rStyle w:val="a9"/>
            <w:rFonts w:asciiTheme="minorHAnsi" w:hAnsiTheme="minorHAnsi" w:cstheme="minorHAnsi"/>
            <w:b/>
            <w:szCs w:val="24"/>
            <w:u w:val="none"/>
            <w:lang w:val="en-US"/>
          </w:rPr>
          <w:t>c</w:t>
        </w:r>
        <w:r w:rsidRPr="00E03DC3">
          <w:rPr>
            <w:rStyle w:val="a9"/>
            <w:rFonts w:asciiTheme="minorHAnsi" w:hAnsiTheme="minorHAnsi" w:cstheme="minorHAnsi"/>
            <w:b/>
            <w:szCs w:val="24"/>
            <w:u w:val="none"/>
          </w:rPr>
          <w:t>.</w:t>
        </w:r>
        <w:proofErr w:type="spellStart"/>
        <w:r w:rsidRPr="00E03DC3">
          <w:rPr>
            <w:rStyle w:val="a9"/>
            <w:rFonts w:asciiTheme="minorHAnsi" w:hAnsiTheme="minorHAnsi" w:cstheme="minorHAnsi"/>
            <w:b/>
            <w:szCs w:val="24"/>
            <w:u w:val="none"/>
            <w:lang w:val="en-US"/>
          </w:rPr>
          <w:t>ru</w:t>
        </w:r>
        <w:proofErr w:type="spellEnd"/>
      </w:hyperlink>
      <w:r w:rsidRPr="00E03DC3">
        <w:rPr>
          <w:rStyle w:val="a9"/>
          <w:rFonts w:asciiTheme="minorHAnsi" w:hAnsiTheme="minorHAnsi" w:cstheme="minorHAnsi"/>
          <w:b/>
          <w:szCs w:val="24"/>
          <w:u w:val="none"/>
        </w:rPr>
        <w:t xml:space="preserve"> </w:t>
      </w:r>
    </w:p>
    <w:p w:rsidR="005625B6" w:rsidRDefault="005625B6" w:rsidP="00E03DC3">
      <w:pPr>
        <w:pStyle w:val="a6"/>
        <w:ind w:left="0"/>
        <w:rPr>
          <w:rStyle w:val="a9"/>
          <w:rFonts w:asciiTheme="minorHAnsi" w:hAnsiTheme="minorHAnsi" w:cstheme="minorHAnsi"/>
          <w:color w:val="000000" w:themeColor="text1"/>
          <w:szCs w:val="24"/>
          <w:u w:val="none"/>
        </w:rPr>
      </w:pPr>
      <w:r w:rsidRPr="00E03DC3">
        <w:rPr>
          <w:rStyle w:val="a9"/>
          <w:rFonts w:asciiTheme="minorHAnsi" w:hAnsiTheme="minorHAnsi" w:cstheme="minorHAnsi"/>
          <w:color w:val="000000" w:themeColor="text1"/>
          <w:szCs w:val="24"/>
          <w:u w:val="none"/>
        </w:rPr>
        <w:t>(</w:t>
      </w:r>
      <w:r w:rsidRPr="00E03DC3">
        <w:rPr>
          <w:rStyle w:val="a9"/>
          <w:rFonts w:asciiTheme="minorHAnsi" w:hAnsiTheme="minorHAnsi" w:cstheme="minorHAnsi"/>
          <w:color w:val="FF0000"/>
          <w:szCs w:val="24"/>
          <w:u w:val="none"/>
        </w:rPr>
        <w:t>возможно подписание документов в рамках ЭДО</w:t>
      </w:r>
      <w:r w:rsidRPr="00E03DC3">
        <w:rPr>
          <w:rStyle w:val="a9"/>
          <w:rFonts w:asciiTheme="minorHAnsi" w:hAnsiTheme="minorHAnsi" w:cstheme="minorHAnsi"/>
          <w:color w:val="000000" w:themeColor="text1"/>
          <w:szCs w:val="24"/>
          <w:u w:val="none"/>
        </w:rPr>
        <w:t>)</w:t>
      </w:r>
    </w:p>
    <w:p w:rsidR="00E03DC3" w:rsidRPr="00E03DC3" w:rsidRDefault="00E03DC3" w:rsidP="00E03DC3">
      <w:pPr>
        <w:pStyle w:val="a6"/>
        <w:ind w:left="0"/>
        <w:rPr>
          <w:rStyle w:val="a9"/>
          <w:rFonts w:asciiTheme="minorHAnsi" w:hAnsiTheme="minorHAnsi" w:cstheme="minorHAnsi"/>
          <w:color w:val="000000" w:themeColor="text1"/>
          <w:szCs w:val="24"/>
          <w:u w:val="none"/>
        </w:rPr>
      </w:pPr>
    </w:p>
    <w:p w:rsidR="005625B6" w:rsidRPr="00E03DC3" w:rsidRDefault="005625B6" w:rsidP="00E03DC3">
      <w:pPr>
        <w:pStyle w:val="a6"/>
        <w:ind w:left="0"/>
        <w:jc w:val="center"/>
        <w:rPr>
          <w:rStyle w:val="a9"/>
          <w:rFonts w:asciiTheme="minorHAnsi" w:hAnsiTheme="minorHAnsi" w:cstheme="minorHAnsi"/>
          <w:b/>
          <w:szCs w:val="24"/>
          <w:u w:val="none"/>
        </w:rPr>
      </w:pPr>
      <w:r w:rsidRPr="00E03DC3">
        <w:rPr>
          <w:rFonts w:asciiTheme="minorHAnsi" w:hAnsiTheme="minorHAnsi" w:cstheme="minorHAnsi"/>
          <w:szCs w:val="24"/>
        </w:rPr>
        <w:t xml:space="preserve">Дополнительная информация и </w:t>
      </w:r>
      <w:r w:rsidRPr="00E03DC3">
        <w:rPr>
          <w:rFonts w:asciiTheme="minorHAnsi" w:hAnsiTheme="minorHAnsi" w:cstheme="minorHAnsi"/>
          <w:b/>
          <w:szCs w:val="24"/>
          <w:u w:val="single"/>
        </w:rPr>
        <w:t>обязательная</w:t>
      </w:r>
      <w:r w:rsidRPr="00E03DC3">
        <w:rPr>
          <w:rFonts w:asciiTheme="minorHAnsi" w:hAnsiTheme="minorHAnsi" w:cstheme="minorHAnsi"/>
          <w:szCs w:val="24"/>
          <w:u w:val="single"/>
        </w:rPr>
        <w:t xml:space="preserve"> регистрация</w:t>
      </w:r>
      <w:r w:rsidRPr="00E03DC3">
        <w:rPr>
          <w:rFonts w:asciiTheme="minorHAnsi" w:hAnsiTheme="minorHAnsi" w:cstheme="minorHAnsi"/>
          <w:szCs w:val="24"/>
        </w:rPr>
        <w:t xml:space="preserve"> на</w:t>
      </w:r>
      <w:r w:rsidR="00E03DC3" w:rsidRPr="00E03DC3">
        <w:rPr>
          <w:rFonts w:asciiTheme="minorHAnsi" w:hAnsiTheme="minorHAnsi" w:cstheme="minorHAnsi"/>
          <w:szCs w:val="24"/>
        </w:rPr>
        <w:t xml:space="preserve"> </w:t>
      </w:r>
      <w:r w:rsidRPr="00E03DC3">
        <w:rPr>
          <w:rFonts w:asciiTheme="minorHAnsi" w:hAnsiTheme="minorHAnsi" w:cstheme="minorHAnsi"/>
          <w:szCs w:val="24"/>
        </w:rPr>
        <w:t>сайте:</w:t>
      </w:r>
      <w:r w:rsidR="00E03DC3" w:rsidRPr="00E03DC3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Pr="00E03DC3">
          <w:rPr>
            <w:rStyle w:val="a9"/>
            <w:rFonts w:asciiTheme="minorHAnsi" w:hAnsiTheme="minorHAnsi" w:cstheme="minorHAnsi"/>
            <w:b/>
            <w:szCs w:val="24"/>
            <w:u w:val="none"/>
            <w:lang w:val="en-US"/>
          </w:rPr>
          <w:t>www</w:t>
        </w:r>
        <w:r w:rsidRPr="00E03DC3">
          <w:rPr>
            <w:rStyle w:val="a9"/>
            <w:rFonts w:asciiTheme="minorHAnsi" w:hAnsiTheme="minorHAnsi" w:cstheme="minorHAnsi"/>
            <w:b/>
            <w:szCs w:val="24"/>
            <w:u w:val="none"/>
          </w:rPr>
          <w:t>.</w:t>
        </w:r>
        <w:proofErr w:type="spellStart"/>
        <w:r w:rsidRPr="00E03DC3">
          <w:rPr>
            <w:rStyle w:val="a9"/>
            <w:rFonts w:asciiTheme="minorHAnsi" w:hAnsiTheme="minorHAnsi" w:cstheme="minorHAnsi"/>
            <w:b/>
            <w:szCs w:val="24"/>
            <w:u w:val="none"/>
            <w:lang w:val="en-US"/>
          </w:rPr>
          <w:t>aktiv</w:t>
        </w:r>
        <w:proofErr w:type="spellEnd"/>
        <w:r w:rsidRPr="00E03DC3">
          <w:rPr>
            <w:rStyle w:val="a9"/>
            <w:rFonts w:asciiTheme="minorHAnsi" w:hAnsiTheme="minorHAnsi" w:cstheme="minorHAnsi"/>
            <w:b/>
            <w:szCs w:val="24"/>
            <w:u w:val="none"/>
          </w:rPr>
          <w:t>-</w:t>
        </w:r>
        <w:r w:rsidRPr="00E03DC3">
          <w:rPr>
            <w:rStyle w:val="a9"/>
            <w:rFonts w:asciiTheme="minorHAnsi" w:hAnsiTheme="minorHAnsi" w:cstheme="minorHAnsi"/>
            <w:b/>
            <w:szCs w:val="24"/>
            <w:u w:val="none"/>
            <w:lang w:val="en-US"/>
          </w:rPr>
          <w:t>c</w:t>
        </w:r>
        <w:r w:rsidRPr="00E03DC3">
          <w:rPr>
            <w:rStyle w:val="a9"/>
            <w:rFonts w:asciiTheme="minorHAnsi" w:hAnsiTheme="minorHAnsi" w:cstheme="minorHAnsi"/>
            <w:b/>
            <w:szCs w:val="24"/>
            <w:u w:val="none"/>
          </w:rPr>
          <w:t>.</w:t>
        </w:r>
        <w:proofErr w:type="spellStart"/>
        <w:r w:rsidRPr="00E03DC3">
          <w:rPr>
            <w:rStyle w:val="a9"/>
            <w:rFonts w:asciiTheme="minorHAnsi" w:hAnsiTheme="minorHAnsi" w:cstheme="minorHAnsi"/>
            <w:b/>
            <w:szCs w:val="24"/>
            <w:u w:val="none"/>
            <w:lang w:val="en-US"/>
          </w:rPr>
          <w:t>ru</w:t>
        </w:r>
        <w:proofErr w:type="spellEnd"/>
      </w:hyperlink>
    </w:p>
    <w:p w:rsidR="005625B6" w:rsidRPr="00E03DC3" w:rsidRDefault="005625B6" w:rsidP="00E03DC3">
      <w:pPr>
        <w:pStyle w:val="a6"/>
        <w:ind w:left="0"/>
        <w:jc w:val="center"/>
        <w:rPr>
          <w:rStyle w:val="a9"/>
          <w:rFonts w:asciiTheme="minorHAnsi" w:hAnsiTheme="minorHAnsi" w:cstheme="minorHAnsi"/>
          <w:b/>
          <w:color w:val="auto"/>
          <w:szCs w:val="24"/>
          <w:u w:val="none"/>
        </w:rPr>
      </w:pPr>
    </w:p>
    <w:p w:rsidR="005625B6" w:rsidRPr="00E03DC3" w:rsidRDefault="005625B6" w:rsidP="00E03DC3">
      <w:pPr>
        <w:jc w:val="center"/>
        <w:rPr>
          <w:rFonts w:asciiTheme="minorHAnsi" w:hAnsiTheme="minorHAnsi" w:cstheme="minorHAnsi"/>
          <w:b/>
          <w:color w:val="CC0066"/>
          <w:sz w:val="24"/>
          <w:szCs w:val="24"/>
        </w:rPr>
      </w:pPr>
      <w:r w:rsidRPr="00E03DC3">
        <w:rPr>
          <w:rFonts w:asciiTheme="minorHAnsi" w:hAnsiTheme="minorHAnsi" w:cstheme="minorHAnsi"/>
          <w:sz w:val="24"/>
          <w:szCs w:val="24"/>
        </w:rPr>
        <w:t xml:space="preserve">Тел. </w:t>
      </w:r>
      <w:r w:rsidRPr="00E03DC3">
        <w:rPr>
          <w:rFonts w:asciiTheme="minorHAnsi" w:hAnsiTheme="minorHAnsi" w:cstheme="minorHAnsi"/>
          <w:b/>
          <w:sz w:val="24"/>
          <w:szCs w:val="24"/>
          <w:lang w:val="fr-FR"/>
        </w:rPr>
        <w:t>8-913-914-45-45</w:t>
      </w:r>
      <w:r w:rsidR="00E03DC3" w:rsidRPr="00E03D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3DC3">
        <w:rPr>
          <w:rFonts w:asciiTheme="minorHAnsi" w:hAnsiTheme="minorHAnsi" w:cstheme="minorHAnsi"/>
          <w:sz w:val="24"/>
          <w:szCs w:val="24"/>
        </w:rPr>
        <w:t>или</w:t>
      </w:r>
      <w:r w:rsidR="00E03DC3" w:rsidRPr="00E03DC3">
        <w:rPr>
          <w:rFonts w:asciiTheme="minorHAnsi" w:hAnsiTheme="minorHAnsi" w:cstheme="minorHAnsi"/>
          <w:sz w:val="24"/>
          <w:szCs w:val="24"/>
        </w:rPr>
        <w:t xml:space="preserve"> </w:t>
      </w:r>
      <w:r w:rsidRPr="00E03DC3">
        <w:rPr>
          <w:rFonts w:asciiTheme="minorHAnsi" w:hAnsiTheme="minorHAnsi" w:cstheme="minorHAnsi"/>
          <w:b/>
          <w:sz w:val="24"/>
          <w:szCs w:val="24"/>
          <w:lang w:val="fr-FR"/>
        </w:rPr>
        <w:t>e-mail</w:t>
      </w:r>
      <w:r w:rsidRPr="00E03DC3">
        <w:rPr>
          <w:rFonts w:asciiTheme="minorHAnsi" w:hAnsiTheme="minorHAnsi" w:cstheme="minorHAnsi"/>
          <w:sz w:val="24"/>
          <w:szCs w:val="24"/>
          <w:lang w:val="fr-FR"/>
        </w:rPr>
        <w:t xml:space="preserve">: </w:t>
      </w:r>
      <w:hyperlink r:id="rId10" w:history="1">
        <w:r w:rsidRPr="00E03DC3">
          <w:rPr>
            <w:rStyle w:val="a9"/>
            <w:rFonts w:asciiTheme="minorHAnsi" w:hAnsiTheme="minorHAnsi" w:cstheme="minorHAnsi"/>
            <w:b/>
            <w:sz w:val="24"/>
            <w:szCs w:val="24"/>
            <w:u w:val="none"/>
            <w:lang w:val="en-US"/>
          </w:rPr>
          <w:t>manager</w:t>
        </w:r>
        <w:r w:rsidRPr="00E03DC3">
          <w:rPr>
            <w:rStyle w:val="a9"/>
            <w:rFonts w:asciiTheme="minorHAnsi" w:hAnsiTheme="minorHAnsi" w:cstheme="minorHAnsi"/>
            <w:b/>
            <w:sz w:val="24"/>
            <w:szCs w:val="24"/>
            <w:u w:val="none"/>
          </w:rPr>
          <w:t>@</w:t>
        </w:r>
        <w:proofErr w:type="spellStart"/>
        <w:r w:rsidRPr="00E03DC3">
          <w:rPr>
            <w:rStyle w:val="a9"/>
            <w:rFonts w:asciiTheme="minorHAnsi" w:hAnsiTheme="minorHAnsi" w:cstheme="minorHAnsi"/>
            <w:b/>
            <w:sz w:val="24"/>
            <w:szCs w:val="24"/>
            <w:u w:val="none"/>
            <w:lang w:val="en-US"/>
          </w:rPr>
          <w:t>aktiv</w:t>
        </w:r>
        <w:proofErr w:type="spellEnd"/>
        <w:r w:rsidRPr="00E03DC3">
          <w:rPr>
            <w:rStyle w:val="a9"/>
            <w:rFonts w:asciiTheme="minorHAnsi" w:hAnsiTheme="minorHAnsi" w:cstheme="minorHAnsi"/>
            <w:b/>
            <w:sz w:val="24"/>
            <w:szCs w:val="24"/>
            <w:u w:val="none"/>
          </w:rPr>
          <w:t>-</w:t>
        </w:r>
        <w:r w:rsidRPr="00E03DC3">
          <w:rPr>
            <w:rStyle w:val="a9"/>
            <w:rFonts w:asciiTheme="minorHAnsi" w:hAnsiTheme="minorHAnsi" w:cstheme="minorHAnsi"/>
            <w:b/>
            <w:sz w:val="24"/>
            <w:szCs w:val="24"/>
            <w:u w:val="none"/>
            <w:lang w:val="en-US"/>
          </w:rPr>
          <w:t>c</w:t>
        </w:r>
        <w:r w:rsidRPr="00E03DC3">
          <w:rPr>
            <w:rStyle w:val="a9"/>
            <w:rFonts w:asciiTheme="minorHAnsi" w:hAnsiTheme="minorHAnsi" w:cstheme="minorHAnsi"/>
            <w:b/>
            <w:sz w:val="24"/>
            <w:szCs w:val="24"/>
            <w:u w:val="none"/>
          </w:rPr>
          <w:t>.</w:t>
        </w:r>
        <w:proofErr w:type="spellStart"/>
        <w:r w:rsidRPr="00E03DC3">
          <w:rPr>
            <w:rStyle w:val="a9"/>
            <w:rFonts w:asciiTheme="minorHAnsi" w:hAnsiTheme="minorHAnsi" w:cstheme="minorHAnsi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625B6" w:rsidRPr="00E03DC3" w:rsidRDefault="005625B6" w:rsidP="00E03DC3">
      <w:pPr>
        <w:tabs>
          <w:tab w:val="left" w:pos="851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625B6" w:rsidRPr="00E03DC3" w:rsidRDefault="005625B6" w:rsidP="00E03DC3">
      <w:pPr>
        <w:tabs>
          <w:tab w:val="left" w:pos="851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625B6" w:rsidSect="00905CA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EB44CD"/>
    <w:multiLevelType w:val="multilevel"/>
    <w:tmpl w:val="6DB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6B64EB"/>
    <w:multiLevelType w:val="multilevel"/>
    <w:tmpl w:val="9014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1B7CED"/>
    <w:multiLevelType w:val="hybridMultilevel"/>
    <w:tmpl w:val="AC221B5A"/>
    <w:lvl w:ilvl="0" w:tplc="09AC57E4">
      <w:start w:val="1"/>
      <w:numFmt w:val="bullet"/>
      <w:lvlText w:val="‒"/>
      <w:lvlJc w:val="left"/>
      <w:pPr>
        <w:ind w:left="229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7" w15:restartNumberingAfterBreak="0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439D7"/>
    <w:multiLevelType w:val="hybridMultilevel"/>
    <w:tmpl w:val="39BEC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53223"/>
    <w:multiLevelType w:val="hybridMultilevel"/>
    <w:tmpl w:val="59CE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C4DA0"/>
    <w:multiLevelType w:val="hybridMultilevel"/>
    <w:tmpl w:val="F53A6888"/>
    <w:lvl w:ilvl="0" w:tplc="B7AE11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242E1"/>
    <w:multiLevelType w:val="multilevel"/>
    <w:tmpl w:val="EC1460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24"/>
  </w:num>
  <w:num w:numId="11">
    <w:abstractNumId w:val="6"/>
  </w:num>
  <w:num w:numId="12">
    <w:abstractNumId w:val="19"/>
  </w:num>
  <w:num w:numId="13">
    <w:abstractNumId w:val="22"/>
  </w:num>
  <w:num w:numId="14">
    <w:abstractNumId w:val="17"/>
  </w:num>
  <w:num w:numId="15">
    <w:abstractNumId w:val="20"/>
  </w:num>
  <w:num w:numId="16">
    <w:abstractNumId w:val="5"/>
  </w:num>
  <w:num w:numId="17">
    <w:abstractNumId w:val="13"/>
  </w:num>
  <w:num w:numId="18">
    <w:abstractNumId w:val="21"/>
  </w:num>
  <w:num w:numId="19">
    <w:abstractNumId w:val="7"/>
  </w:num>
  <w:num w:numId="20">
    <w:abstractNumId w:val="9"/>
  </w:num>
  <w:num w:numId="21">
    <w:abstractNumId w:val="18"/>
  </w:num>
  <w:num w:numId="22">
    <w:abstractNumId w:val="3"/>
  </w:num>
  <w:num w:numId="23">
    <w:abstractNumId w:val="15"/>
  </w:num>
  <w:num w:numId="24">
    <w:abstractNumId w:val="23"/>
  </w:num>
  <w:num w:numId="25">
    <w:abstractNumId w:val="14"/>
  </w:num>
  <w:num w:numId="26">
    <w:abstractNumId w:val="16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4A9"/>
    <w:rsid w:val="000118E8"/>
    <w:rsid w:val="00011D64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321DE"/>
    <w:rsid w:val="00032D23"/>
    <w:rsid w:val="00032E96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299B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127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A776A"/>
    <w:rsid w:val="000B15FF"/>
    <w:rsid w:val="000B22EE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56FE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0B5"/>
    <w:rsid w:val="000E6ED0"/>
    <w:rsid w:val="000E70CC"/>
    <w:rsid w:val="000E713D"/>
    <w:rsid w:val="000E774B"/>
    <w:rsid w:val="000E7F05"/>
    <w:rsid w:val="000F03BD"/>
    <w:rsid w:val="000F0D59"/>
    <w:rsid w:val="000F1C54"/>
    <w:rsid w:val="000F28D6"/>
    <w:rsid w:val="000F37E7"/>
    <w:rsid w:val="000F441B"/>
    <w:rsid w:val="000F5248"/>
    <w:rsid w:val="000F619E"/>
    <w:rsid w:val="000F6414"/>
    <w:rsid w:val="000F64AF"/>
    <w:rsid w:val="000F70D7"/>
    <w:rsid w:val="000F7F40"/>
    <w:rsid w:val="00100A66"/>
    <w:rsid w:val="00101352"/>
    <w:rsid w:val="00102C1A"/>
    <w:rsid w:val="0010407A"/>
    <w:rsid w:val="00105582"/>
    <w:rsid w:val="001060C0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0E9C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465E"/>
    <w:rsid w:val="00146164"/>
    <w:rsid w:val="00146ABB"/>
    <w:rsid w:val="001471FE"/>
    <w:rsid w:val="00147208"/>
    <w:rsid w:val="001474FE"/>
    <w:rsid w:val="00150703"/>
    <w:rsid w:val="00152F55"/>
    <w:rsid w:val="00153134"/>
    <w:rsid w:val="0015383E"/>
    <w:rsid w:val="00153A09"/>
    <w:rsid w:val="00154DBC"/>
    <w:rsid w:val="001556AC"/>
    <w:rsid w:val="00155848"/>
    <w:rsid w:val="00156B36"/>
    <w:rsid w:val="00160296"/>
    <w:rsid w:val="00160F77"/>
    <w:rsid w:val="00161CDA"/>
    <w:rsid w:val="00161D6E"/>
    <w:rsid w:val="00163C3B"/>
    <w:rsid w:val="00164BEB"/>
    <w:rsid w:val="0016722A"/>
    <w:rsid w:val="0016735B"/>
    <w:rsid w:val="001732C5"/>
    <w:rsid w:val="001734FF"/>
    <w:rsid w:val="00173A41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525"/>
    <w:rsid w:val="00192A1D"/>
    <w:rsid w:val="00194684"/>
    <w:rsid w:val="00195112"/>
    <w:rsid w:val="0019563D"/>
    <w:rsid w:val="00195B42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9CF"/>
    <w:rsid w:val="001B4B90"/>
    <w:rsid w:val="001B4F3D"/>
    <w:rsid w:val="001C0821"/>
    <w:rsid w:val="001C175D"/>
    <w:rsid w:val="001C34CE"/>
    <w:rsid w:val="001C4FCF"/>
    <w:rsid w:val="001C5461"/>
    <w:rsid w:val="001C7E97"/>
    <w:rsid w:val="001D3018"/>
    <w:rsid w:val="001D6826"/>
    <w:rsid w:val="001D7D02"/>
    <w:rsid w:val="001E2360"/>
    <w:rsid w:val="001E3FDD"/>
    <w:rsid w:val="001E43FE"/>
    <w:rsid w:val="001E5096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2E38"/>
    <w:rsid w:val="0020451C"/>
    <w:rsid w:val="00204C35"/>
    <w:rsid w:val="00207408"/>
    <w:rsid w:val="0021074E"/>
    <w:rsid w:val="00210A1E"/>
    <w:rsid w:val="00210E86"/>
    <w:rsid w:val="002129A8"/>
    <w:rsid w:val="00212AA4"/>
    <w:rsid w:val="0021321E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FB4"/>
    <w:rsid w:val="00224484"/>
    <w:rsid w:val="002247F6"/>
    <w:rsid w:val="00224970"/>
    <w:rsid w:val="002264F5"/>
    <w:rsid w:val="0023080C"/>
    <w:rsid w:val="00230D20"/>
    <w:rsid w:val="00232BBB"/>
    <w:rsid w:val="00234656"/>
    <w:rsid w:val="00234828"/>
    <w:rsid w:val="002348B3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296C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6AF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E4A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1E4B"/>
    <w:rsid w:val="002D2938"/>
    <w:rsid w:val="002D35E7"/>
    <w:rsid w:val="002D3A43"/>
    <w:rsid w:val="002D5765"/>
    <w:rsid w:val="002D73B6"/>
    <w:rsid w:val="002D758E"/>
    <w:rsid w:val="002E1D2B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4DE0"/>
    <w:rsid w:val="00346FB3"/>
    <w:rsid w:val="00351F2E"/>
    <w:rsid w:val="00352DF9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7A3"/>
    <w:rsid w:val="00370883"/>
    <w:rsid w:val="0037189D"/>
    <w:rsid w:val="00371B87"/>
    <w:rsid w:val="0037429D"/>
    <w:rsid w:val="003754FB"/>
    <w:rsid w:val="003778E9"/>
    <w:rsid w:val="00377BA7"/>
    <w:rsid w:val="003804D6"/>
    <w:rsid w:val="00382C5B"/>
    <w:rsid w:val="003839A0"/>
    <w:rsid w:val="00384467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2F0"/>
    <w:rsid w:val="00396762"/>
    <w:rsid w:val="00397224"/>
    <w:rsid w:val="00397598"/>
    <w:rsid w:val="003A037A"/>
    <w:rsid w:val="003A03DB"/>
    <w:rsid w:val="003A0FC3"/>
    <w:rsid w:val="003A160F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B7B7B"/>
    <w:rsid w:val="003C0223"/>
    <w:rsid w:val="003C3F00"/>
    <w:rsid w:val="003C443E"/>
    <w:rsid w:val="003C495B"/>
    <w:rsid w:val="003C54E2"/>
    <w:rsid w:val="003C66F3"/>
    <w:rsid w:val="003D098D"/>
    <w:rsid w:val="003D2411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0FC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12BF"/>
    <w:rsid w:val="00401D05"/>
    <w:rsid w:val="004024F6"/>
    <w:rsid w:val="0040255E"/>
    <w:rsid w:val="004027F2"/>
    <w:rsid w:val="00403698"/>
    <w:rsid w:val="004058DB"/>
    <w:rsid w:val="0040622F"/>
    <w:rsid w:val="00407B44"/>
    <w:rsid w:val="00413556"/>
    <w:rsid w:val="00413AEE"/>
    <w:rsid w:val="00413B0C"/>
    <w:rsid w:val="00414381"/>
    <w:rsid w:val="00414FA2"/>
    <w:rsid w:val="00415411"/>
    <w:rsid w:val="00415BEE"/>
    <w:rsid w:val="004166ED"/>
    <w:rsid w:val="00417824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65F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2A5B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164D"/>
    <w:rsid w:val="004D17F7"/>
    <w:rsid w:val="004D2EAF"/>
    <w:rsid w:val="004D541C"/>
    <w:rsid w:val="004D55D6"/>
    <w:rsid w:val="004D6BB7"/>
    <w:rsid w:val="004D7869"/>
    <w:rsid w:val="004D7E22"/>
    <w:rsid w:val="004E0350"/>
    <w:rsid w:val="004E09AA"/>
    <w:rsid w:val="004E10BB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0159"/>
    <w:rsid w:val="00511202"/>
    <w:rsid w:val="005113A9"/>
    <w:rsid w:val="005169BD"/>
    <w:rsid w:val="00516CCA"/>
    <w:rsid w:val="0051739F"/>
    <w:rsid w:val="005206EE"/>
    <w:rsid w:val="00523D5B"/>
    <w:rsid w:val="0052544B"/>
    <w:rsid w:val="00525BD6"/>
    <w:rsid w:val="00526E71"/>
    <w:rsid w:val="00526E95"/>
    <w:rsid w:val="00527C71"/>
    <w:rsid w:val="00530787"/>
    <w:rsid w:val="00532015"/>
    <w:rsid w:val="00532B82"/>
    <w:rsid w:val="00534A30"/>
    <w:rsid w:val="00535F4B"/>
    <w:rsid w:val="005365DC"/>
    <w:rsid w:val="00536E36"/>
    <w:rsid w:val="00536EE8"/>
    <w:rsid w:val="00540839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25B6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7698E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55B7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49E"/>
    <w:rsid w:val="00622C5F"/>
    <w:rsid w:val="00624D36"/>
    <w:rsid w:val="0062508C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67758"/>
    <w:rsid w:val="00670979"/>
    <w:rsid w:val="00670D15"/>
    <w:rsid w:val="006715BE"/>
    <w:rsid w:val="00675EF2"/>
    <w:rsid w:val="006767CF"/>
    <w:rsid w:val="006843FB"/>
    <w:rsid w:val="006853C1"/>
    <w:rsid w:val="00685937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399"/>
    <w:rsid w:val="006A09F7"/>
    <w:rsid w:val="006A2D99"/>
    <w:rsid w:val="006A3EC6"/>
    <w:rsid w:val="006A47B0"/>
    <w:rsid w:val="006A5711"/>
    <w:rsid w:val="006A5DB9"/>
    <w:rsid w:val="006A6E16"/>
    <w:rsid w:val="006B021D"/>
    <w:rsid w:val="006B21E5"/>
    <w:rsid w:val="006B42D9"/>
    <w:rsid w:val="006B4B26"/>
    <w:rsid w:val="006B4D4A"/>
    <w:rsid w:val="006B5804"/>
    <w:rsid w:val="006B6744"/>
    <w:rsid w:val="006B6E4F"/>
    <w:rsid w:val="006C3735"/>
    <w:rsid w:val="006C5E7D"/>
    <w:rsid w:val="006C6239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130"/>
    <w:rsid w:val="00756472"/>
    <w:rsid w:val="00757A2F"/>
    <w:rsid w:val="00757C65"/>
    <w:rsid w:val="0076183F"/>
    <w:rsid w:val="007649D6"/>
    <w:rsid w:val="00765088"/>
    <w:rsid w:val="0076665C"/>
    <w:rsid w:val="00766921"/>
    <w:rsid w:val="00766CE9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97C3B"/>
    <w:rsid w:val="007A1805"/>
    <w:rsid w:val="007A1C67"/>
    <w:rsid w:val="007A41CD"/>
    <w:rsid w:val="007A43FF"/>
    <w:rsid w:val="007A44FA"/>
    <w:rsid w:val="007A5AE6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11F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6C29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3369"/>
    <w:rsid w:val="008235A9"/>
    <w:rsid w:val="00825786"/>
    <w:rsid w:val="008267E3"/>
    <w:rsid w:val="00826F6A"/>
    <w:rsid w:val="00830902"/>
    <w:rsid w:val="00830B56"/>
    <w:rsid w:val="00830E05"/>
    <w:rsid w:val="0083199D"/>
    <w:rsid w:val="008323F0"/>
    <w:rsid w:val="00833619"/>
    <w:rsid w:val="008357A6"/>
    <w:rsid w:val="00836A50"/>
    <w:rsid w:val="00837A25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5EF4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412"/>
    <w:rsid w:val="00856742"/>
    <w:rsid w:val="0085715F"/>
    <w:rsid w:val="00857304"/>
    <w:rsid w:val="00857FC6"/>
    <w:rsid w:val="00860074"/>
    <w:rsid w:val="0086230A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8B"/>
    <w:rsid w:val="008A01CA"/>
    <w:rsid w:val="008A141F"/>
    <w:rsid w:val="008A37E9"/>
    <w:rsid w:val="008A44D4"/>
    <w:rsid w:val="008A5675"/>
    <w:rsid w:val="008A639F"/>
    <w:rsid w:val="008A77B2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3FA1"/>
    <w:rsid w:val="008C409F"/>
    <w:rsid w:val="008C6244"/>
    <w:rsid w:val="008C65B9"/>
    <w:rsid w:val="008C6A47"/>
    <w:rsid w:val="008C7278"/>
    <w:rsid w:val="008D0DCF"/>
    <w:rsid w:val="008D0EE2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2324"/>
    <w:rsid w:val="008E2475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46A7"/>
    <w:rsid w:val="008F556C"/>
    <w:rsid w:val="008F71D7"/>
    <w:rsid w:val="008F7FB2"/>
    <w:rsid w:val="00900061"/>
    <w:rsid w:val="00900AF8"/>
    <w:rsid w:val="00900EB9"/>
    <w:rsid w:val="00901761"/>
    <w:rsid w:val="00902335"/>
    <w:rsid w:val="009029DE"/>
    <w:rsid w:val="00905CA5"/>
    <w:rsid w:val="00907796"/>
    <w:rsid w:val="00910331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A72"/>
    <w:rsid w:val="00924ED7"/>
    <w:rsid w:val="0092598A"/>
    <w:rsid w:val="0093016A"/>
    <w:rsid w:val="009322E2"/>
    <w:rsid w:val="0093346A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2F59"/>
    <w:rsid w:val="00983147"/>
    <w:rsid w:val="00983298"/>
    <w:rsid w:val="00984875"/>
    <w:rsid w:val="009851B9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C68CD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2BDA"/>
    <w:rsid w:val="009E2F4B"/>
    <w:rsid w:val="009E6409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257C"/>
    <w:rsid w:val="00A3387A"/>
    <w:rsid w:val="00A338A4"/>
    <w:rsid w:val="00A34CE4"/>
    <w:rsid w:val="00A35FCD"/>
    <w:rsid w:val="00A377D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49AC"/>
    <w:rsid w:val="00A5553A"/>
    <w:rsid w:val="00A55FA4"/>
    <w:rsid w:val="00A56038"/>
    <w:rsid w:val="00A56EF1"/>
    <w:rsid w:val="00A612D9"/>
    <w:rsid w:val="00A65CFA"/>
    <w:rsid w:val="00A66A75"/>
    <w:rsid w:val="00A6713F"/>
    <w:rsid w:val="00A70D79"/>
    <w:rsid w:val="00A72780"/>
    <w:rsid w:val="00A73E84"/>
    <w:rsid w:val="00A74410"/>
    <w:rsid w:val="00A7780F"/>
    <w:rsid w:val="00A77D36"/>
    <w:rsid w:val="00A77E11"/>
    <w:rsid w:val="00A8048E"/>
    <w:rsid w:val="00A80EF5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A24"/>
    <w:rsid w:val="00AA0F00"/>
    <w:rsid w:val="00AA2680"/>
    <w:rsid w:val="00AA34A5"/>
    <w:rsid w:val="00AA7239"/>
    <w:rsid w:val="00AB0763"/>
    <w:rsid w:val="00AB15EB"/>
    <w:rsid w:val="00AB1A49"/>
    <w:rsid w:val="00AB47A8"/>
    <w:rsid w:val="00AB4B75"/>
    <w:rsid w:val="00AB67AB"/>
    <w:rsid w:val="00AB7FF8"/>
    <w:rsid w:val="00AC192E"/>
    <w:rsid w:val="00AC1942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2E74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0DF3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778"/>
    <w:rsid w:val="00B478CF"/>
    <w:rsid w:val="00B500D7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542"/>
    <w:rsid w:val="00B8771F"/>
    <w:rsid w:val="00B900C8"/>
    <w:rsid w:val="00B91397"/>
    <w:rsid w:val="00B91BCE"/>
    <w:rsid w:val="00B91BD9"/>
    <w:rsid w:val="00B91C17"/>
    <w:rsid w:val="00B92228"/>
    <w:rsid w:val="00B92BB8"/>
    <w:rsid w:val="00B93333"/>
    <w:rsid w:val="00B939FB"/>
    <w:rsid w:val="00B944B7"/>
    <w:rsid w:val="00B94665"/>
    <w:rsid w:val="00B95CF0"/>
    <w:rsid w:val="00B95CF9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8E5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478"/>
    <w:rsid w:val="00BD1662"/>
    <w:rsid w:val="00BD2BE8"/>
    <w:rsid w:val="00BD3BA2"/>
    <w:rsid w:val="00BD3E12"/>
    <w:rsid w:val="00BD4016"/>
    <w:rsid w:val="00BD4D63"/>
    <w:rsid w:val="00BD4E26"/>
    <w:rsid w:val="00BD5176"/>
    <w:rsid w:val="00BD616A"/>
    <w:rsid w:val="00BD7C99"/>
    <w:rsid w:val="00BE27D3"/>
    <w:rsid w:val="00BE3CE3"/>
    <w:rsid w:val="00BE4C6A"/>
    <w:rsid w:val="00BE6337"/>
    <w:rsid w:val="00BE6838"/>
    <w:rsid w:val="00BF186B"/>
    <w:rsid w:val="00BF2C38"/>
    <w:rsid w:val="00BF448F"/>
    <w:rsid w:val="00BF5F22"/>
    <w:rsid w:val="00BF75DA"/>
    <w:rsid w:val="00C0011C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5A2"/>
    <w:rsid w:val="00C226E5"/>
    <w:rsid w:val="00C227A2"/>
    <w:rsid w:val="00C22BFF"/>
    <w:rsid w:val="00C23BF5"/>
    <w:rsid w:val="00C23D58"/>
    <w:rsid w:val="00C24139"/>
    <w:rsid w:val="00C2590D"/>
    <w:rsid w:val="00C25A68"/>
    <w:rsid w:val="00C260AB"/>
    <w:rsid w:val="00C2737E"/>
    <w:rsid w:val="00C27E21"/>
    <w:rsid w:val="00C3008C"/>
    <w:rsid w:val="00C32288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1868"/>
    <w:rsid w:val="00C54023"/>
    <w:rsid w:val="00C541D2"/>
    <w:rsid w:val="00C5468B"/>
    <w:rsid w:val="00C54A86"/>
    <w:rsid w:val="00C55448"/>
    <w:rsid w:val="00C57DAC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4BDC"/>
    <w:rsid w:val="00C75240"/>
    <w:rsid w:val="00C75AB4"/>
    <w:rsid w:val="00C77F8F"/>
    <w:rsid w:val="00C802CD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59A0"/>
    <w:rsid w:val="00CD7177"/>
    <w:rsid w:val="00CD7D57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96D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2FAF"/>
    <w:rsid w:val="00D14C5F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1CD"/>
    <w:rsid w:val="00D3561E"/>
    <w:rsid w:val="00D35DA1"/>
    <w:rsid w:val="00D37570"/>
    <w:rsid w:val="00D377B6"/>
    <w:rsid w:val="00D37D3A"/>
    <w:rsid w:val="00D406C5"/>
    <w:rsid w:val="00D410BC"/>
    <w:rsid w:val="00D4147B"/>
    <w:rsid w:val="00D42387"/>
    <w:rsid w:val="00D427A6"/>
    <w:rsid w:val="00D42839"/>
    <w:rsid w:val="00D42CCB"/>
    <w:rsid w:val="00D43BA0"/>
    <w:rsid w:val="00D506D6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115"/>
    <w:rsid w:val="00D8460D"/>
    <w:rsid w:val="00D85188"/>
    <w:rsid w:val="00D85846"/>
    <w:rsid w:val="00D909DE"/>
    <w:rsid w:val="00D90FFB"/>
    <w:rsid w:val="00D9339E"/>
    <w:rsid w:val="00D95388"/>
    <w:rsid w:val="00D95562"/>
    <w:rsid w:val="00D9619C"/>
    <w:rsid w:val="00D965BD"/>
    <w:rsid w:val="00D967DC"/>
    <w:rsid w:val="00DA054E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3DC3"/>
    <w:rsid w:val="00E04D3C"/>
    <w:rsid w:val="00E0693A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1D96"/>
    <w:rsid w:val="00E354EB"/>
    <w:rsid w:val="00E3783E"/>
    <w:rsid w:val="00E41EE2"/>
    <w:rsid w:val="00E42DDD"/>
    <w:rsid w:val="00E44667"/>
    <w:rsid w:val="00E46C4D"/>
    <w:rsid w:val="00E46D26"/>
    <w:rsid w:val="00E47A58"/>
    <w:rsid w:val="00E47BE1"/>
    <w:rsid w:val="00E51E32"/>
    <w:rsid w:val="00E51F4C"/>
    <w:rsid w:val="00E532E2"/>
    <w:rsid w:val="00E54E29"/>
    <w:rsid w:val="00E5617C"/>
    <w:rsid w:val="00E604D1"/>
    <w:rsid w:val="00E6085C"/>
    <w:rsid w:val="00E6098E"/>
    <w:rsid w:val="00E60BD7"/>
    <w:rsid w:val="00E63B12"/>
    <w:rsid w:val="00E63E68"/>
    <w:rsid w:val="00E651B5"/>
    <w:rsid w:val="00E66495"/>
    <w:rsid w:val="00E675B6"/>
    <w:rsid w:val="00E676F6"/>
    <w:rsid w:val="00E677B7"/>
    <w:rsid w:val="00E707DD"/>
    <w:rsid w:val="00E71CB6"/>
    <w:rsid w:val="00E727FE"/>
    <w:rsid w:val="00E73D2C"/>
    <w:rsid w:val="00E75BFE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39E0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445"/>
    <w:rsid w:val="00EA2CCD"/>
    <w:rsid w:val="00EA364B"/>
    <w:rsid w:val="00EA4C21"/>
    <w:rsid w:val="00EA6740"/>
    <w:rsid w:val="00EA6AAC"/>
    <w:rsid w:val="00EA6BEA"/>
    <w:rsid w:val="00EA6CBD"/>
    <w:rsid w:val="00EB1A36"/>
    <w:rsid w:val="00EB59A5"/>
    <w:rsid w:val="00EB64C5"/>
    <w:rsid w:val="00EC2018"/>
    <w:rsid w:val="00EC2C4A"/>
    <w:rsid w:val="00EC394C"/>
    <w:rsid w:val="00EC5794"/>
    <w:rsid w:val="00EC5CD3"/>
    <w:rsid w:val="00EC71B6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0619"/>
    <w:rsid w:val="00EE299D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5432"/>
    <w:rsid w:val="00F15F82"/>
    <w:rsid w:val="00F1658A"/>
    <w:rsid w:val="00F20AFA"/>
    <w:rsid w:val="00F21FC9"/>
    <w:rsid w:val="00F22FB3"/>
    <w:rsid w:val="00F23D05"/>
    <w:rsid w:val="00F247C1"/>
    <w:rsid w:val="00F25409"/>
    <w:rsid w:val="00F25561"/>
    <w:rsid w:val="00F255D9"/>
    <w:rsid w:val="00F256C3"/>
    <w:rsid w:val="00F26F3E"/>
    <w:rsid w:val="00F27633"/>
    <w:rsid w:val="00F31613"/>
    <w:rsid w:val="00F334BE"/>
    <w:rsid w:val="00F335D7"/>
    <w:rsid w:val="00F338C9"/>
    <w:rsid w:val="00F3454E"/>
    <w:rsid w:val="00F34AAB"/>
    <w:rsid w:val="00F35E61"/>
    <w:rsid w:val="00F360F2"/>
    <w:rsid w:val="00F36540"/>
    <w:rsid w:val="00F3755C"/>
    <w:rsid w:val="00F375A6"/>
    <w:rsid w:val="00F40D9A"/>
    <w:rsid w:val="00F41186"/>
    <w:rsid w:val="00F43B75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0B48"/>
    <w:rsid w:val="00F622E9"/>
    <w:rsid w:val="00F625E3"/>
    <w:rsid w:val="00F62C1D"/>
    <w:rsid w:val="00F643F7"/>
    <w:rsid w:val="00F64683"/>
    <w:rsid w:val="00F70F57"/>
    <w:rsid w:val="00F7218B"/>
    <w:rsid w:val="00F724AC"/>
    <w:rsid w:val="00F72984"/>
    <w:rsid w:val="00F75BE7"/>
    <w:rsid w:val="00F762D6"/>
    <w:rsid w:val="00F76A1E"/>
    <w:rsid w:val="00F77157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6E18"/>
    <w:rsid w:val="00FC7930"/>
    <w:rsid w:val="00FD0177"/>
    <w:rsid w:val="00FD0941"/>
    <w:rsid w:val="00FD0C19"/>
    <w:rsid w:val="00FD195A"/>
    <w:rsid w:val="00FD1A68"/>
    <w:rsid w:val="00FD1F99"/>
    <w:rsid w:val="00FD2E99"/>
    <w:rsid w:val="00FD32A8"/>
    <w:rsid w:val="00FD391E"/>
    <w:rsid w:val="00FD43E9"/>
    <w:rsid w:val="00FD460D"/>
    <w:rsid w:val="00FD4815"/>
    <w:rsid w:val="00FD4FC9"/>
    <w:rsid w:val="00FD54B7"/>
    <w:rsid w:val="00FD5FCF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3949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5:docId w15:val="{E3A115F5-5398-4715-B4F4-7D8446EE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">
    <w:name w:val="Table Grid"/>
    <w:basedOn w:val="a1"/>
    <w:rsid w:val="00A3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ager@aktiv-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3DCC-BC71-43C4-9966-0D13FDCF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5962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Jet</cp:lastModifiedBy>
  <cp:revision>8</cp:revision>
  <cp:lastPrinted>2015-06-23T05:26:00Z</cp:lastPrinted>
  <dcterms:created xsi:type="dcterms:W3CDTF">2023-01-16T15:43:00Z</dcterms:created>
  <dcterms:modified xsi:type="dcterms:W3CDTF">2023-01-16T16:11:00Z</dcterms:modified>
</cp:coreProperties>
</file>