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D50367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AE29F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F44BA4">
        <w:rPr>
          <w:rFonts w:ascii="Arial" w:hAnsi="Arial" w:cs="Arial"/>
          <w:color w:val="000000"/>
          <w:sz w:val="18"/>
          <w:szCs w:val="18"/>
        </w:rPr>
        <w:t>1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>-</w:t>
      </w:r>
      <w:proofErr w:type="gramStart"/>
      <w:r w:rsidR="008B1D88" w:rsidRPr="008951E6">
        <w:rPr>
          <w:rFonts w:ascii="Arial" w:hAnsi="Arial" w:cs="Arial"/>
          <w:color w:val="000000"/>
          <w:sz w:val="18"/>
          <w:szCs w:val="18"/>
        </w:rPr>
        <w:t xml:space="preserve">с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от</w:t>
      </w:r>
      <w:proofErr w:type="gramEnd"/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</w:t>
      </w:r>
      <w:r w:rsidR="00397598">
        <w:rPr>
          <w:rFonts w:ascii="Arial" w:hAnsi="Arial" w:cs="Arial"/>
          <w:color w:val="000000"/>
          <w:sz w:val="18"/>
          <w:szCs w:val="18"/>
        </w:rPr>
        <w:t>12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C419CA" w:rsidRPr="008951E6">
        <w:rPr>
          <w:rFonts w:ascii="Arial" w:hAnsi="Arial" w:cs="Arial"/>
          <w:color w:val="000000"/>
          <w:sz w:val="18"/>
          <w:szCs w:val="18"/>
        </w:rPr>
        <w:t>1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397598">
        <w:rPr>
          <w:rFonts w:ascii="Arial" w:hAnsi="Arial" w:cs="Arial"/>
          <w:sz w:val="18"/>
          <w:szCs w:val="18"/>
        </w:rPr>
        <w:t>8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 xml:space="preserve">Приглашаем на информационно-консультационный </w:t>
      </w:r>
      <w:proofErr w:type="gramStart"/>
      <w:r w:rsidRPr="00FC7930">
        <w:rPr>
          <w:b/>
          <w:bCs/>
          <w:i/>
          <w:sz w:val="22"/>
          <w:szCs w:val="22"/>
        </w:rPr>
        <w:t>семинар</w:t>
      </w:r>
      <w:r w:rsidR="002B4B8D">
        <w:rPr>
          <w:b/>
          <w:bCs/>
          <w:i/>
          <w:sz w:val="22"/>
          <w:szCs w:val="22"/>
        </w:rPr>
        <w:t xml:space="preserve">  Самариной</w:t>
      </w:r>
      <w:proofErr w:type="gramEnd"/>
      <w:r w:rsidR="002B4B8D">
        <w:rPr>
          <w:b/>
          <w:bCs/>
          <w:i/>
          <w:sz w:val="22"/>
          <w:szCs w:val="22"/>
        </w:rPr>
        <w:t xml:space="preserve">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C22BFF" w:rsidP="00B7705A">
      <w:pPr>
        <w:ind w:left="3261" w:hanging="3261"/>
        <w:rPr>
          <w:b/>
          <w:color w:val="000000"/>
          <w:sz w:val="10"/>
          <w:szCs w:val="10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 w:rsidR="00917CFC">
        <w:rPr>
          <w:b/>
          <w:color w:val="000000"/>
          <w:sz w:val="22"/>
          <w:szCs w:val="22"/>
        </w:rPr>
        <w:t xml:space="preserve"> </w:t>
      </w:r>
    </w:p>
    <w:p w:rsidR="00B2634E" w:rsidRDefault="00B2634E" w:rsidP="00B7705A">
      <w:pPr>
        <w:ind w:left="4820" w:hanging="255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0</w:t>
      </w:r>
      <w:r w:rsidR="00C35BD9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февраля </w:t>
      </w:r>
      <w:r w:rsidR="00B7705A">
        <w:rPr>
          <w:b/>
          <w:color w:val="000000"/>
          <w:sz w:val="22"/>
          <w:szCs w:val="22"/>
        </w:rPr>
        <w:t xml:space="preserve"> </w:t>
      </w:r>
      <w:r w:rsidR="00B7705A" w:rsidRPr="009F61C2">
        <w:rPr>
          <w:b/>
          <w:bCs/>
          <w:sz w:val="22"/>
          <w:szCs w:val="22"/>
        </w:rPr>
        <w:t xml:space="preserve"> 201</w:t>
      </w:r>
      <w:r w:rsidR="00397598">
        <w:rPr>
          <w:b/>
          <w:bCs/>
          <w:sz w:val="22"/>
          <w:szCs w:val="22"/>
        </w:rPr>
        <w:t>8</w:t>
      </w:r>
      <w:r w:rsidR="00B7705A" w:rsidRPr="009F61C2">
        <w:rPr>
          <w:b/>
          <w:bCs/>
          <w:sz w:val="22"/>
          <w:szCs w:val="22"/>
        </w:rPr>
        <w:t xml:space="preserve"> года  </w:t>
      </w:r>
      <w:r w:rsidR="00B7705A" w:rsidRPr="007A6FFB">
        <w:rPr>
          <w:bCs/>
          <w:sz w:val="22"/>
          <w:szCs w:val="22"/>
        </w:rPr>
        <w:t xml:space="preserve"> </w:t>
      </w:r>
      <w:r w:rsidR="00B7705A" w:rsidRPr="009F61C2">
        <w:rPr>
          <w:b/>
          <w:bCs/>
          <w:sz w:val="22"/>
          <w:szCs w:val="22"/>
        </w:rPr>
        <w:t xml:space="preserve"> </w:t>
      </w:r>
      <w:r w:rsidR="00B7705A" w:rsidRPr="007A6FFB">
        <w:rPr>
          <w:bCs/>
          <w:sz w:val="22"/>
          <w:szCs w:val="22"/>
        </w:rPr>
        <w:t xml:space="preserve"> </w:t>
      </w:r>
      <w:r w:rsidR="00B7705A" w:rsidRPr="00B7705A">
        <w:rPr>
          <w:bCs/>
          <w:sz w:val="22"/>
          <w:szCs w:val="22"/>
          <w:highlight w:val="yellow"/>
        </w:rPr>
        <w:t xml:space="preserve">г. Бердск, ул. </w:t>
      </w:r>
      <w:proofErr w:type="spellStart"/>
      <w:r w:rsidR="00B7705A" w:rsidRPr="00B7705A">
        <w:rPr>
          <w:bCs/>
          <w:sz w:val="22"/>
          <w:szCs w:val="22"/>
          <w:highlight w:val="yellow"/>
        </w:rPr>
        <w:t>М.Горького</w:t>
      </w:r>
      <w:proofErr w:type="spellEnd"/>
      <w:r w:rsidR="00B7705A" w:rsidRPr="00B7705A">
        <w:rPr>
          <w:bCs/>
          <w:sz w:val="22"/>
          <w:szCs w:val="22"/>
          <w:highlight w:val="yellow"/>
        </w:rPr>
        <w:t>, 7, 2-й этаж</w:t>
      </w:r>
      <w:r w:rsidR="00B7705A" w:rsidRPr="009F61C2">
        <w:rPr>
          <w:b/>
          <w:color w:val="000000"/>
          <w:sz w:val="22"/>
          <w:szCs w:val="22"/>
        </w:rPr>
        <w:t xml:space="preserve">  </w:t>
      </w:r>
    </w:p>
    <w:p w:rsidR="00B2634E" w:rsidRDefault="00B2634E" w:rsidP="00B2634E">
      <w:pPr>
        <w:ind w:left="4820" w:hanging="4962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06 февраля </w:t>
      </w:r>
      <w:r w:rsidRPr="009F61C2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 xml:space="preserve">8 </w:t>
      </w:r>
      <w:proofErr w:type="gramStart"/>
      <w:r w:rsidRPr="009F61C2">
        <w:rPr>
          <w:b/>
          <w:bCs/>
          <w:sz w:val="22"/>
          <w:szCs w:val="22"/>
        </w:rPr>
        <w:t>года</w:t>
      </w:r>
      <w:r>
        <w:rPr>
          <w:b/>
          <w:bCs/>
          <w:sz w:val="22"/>
          <w:szCs w:val="22"/>
        </w:rPr>
        <w:t xml:space="preserve">  </w:t>
      </w:r>
      <w:r w:rsidRPr="007A6FFB">
        <w:rPr>
          <w:bCs/>
          <w:sz w:val="22"/>
          <w:szCs w:val="22"/>
        </w:rPr>
        <w:t>(</w:t>
      </w:r>
      <w:proofErr w:type="gramEnd"/>
      <w:r w:rsidRPr="007A6FFB">
        <w:rPr>
          <w:bCs/>
          <w:sz w:val="22"/>
          <w:szCs w:val="22"/>
        </w:rPr>
        <w:t xml:space="preserve">Новосибирск, ул. Геодезическая, 15, </w:t>
      </w:r>
      <w:r w:rsidRPr="00876223">
        <w:rPr>
          <w:b/>
          <w:bCs/>
          <w:sz w:val="22"/>
          <w:szCs w:val="22"/>
        </w:rPr>
        <w:t>левый берег</w:t>
      </w:r>
      <w:r>
        <w:rPr>
          <w:bCs/>
          <w:sz w:val="22"/>
          <w:szCs w:val="22"/>
        </w:rPr>
        <w:t xml:space="preserve">)    </w:t>
      </w:r>
    </w:p>
    <w:p w:rsidR="00B2634E" w:rsidRDefault="00B2634E" w:rsidP="00B2634E">
      <w:pPr>
        <w:ind w:left="4820" w:hanging="4962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08 </w:t>
      </w:r>
      <w:proofErr w:type="gramStart"/>
      <w:r>
        <w:rPr>
          <w:b/>
          <w:color w:val="000000"/>
          <w:sz w:val="22"/>
          <w:szCs w:val="22"/>
        </w:rPr>
        <w:t xml:space="preserve">февраля  </w:t>
      </w:r>
      <w:r w:rsidRPr="009F61C2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8</w:t>
      </w:r>
      <w:proofErr w:type="gramEnd"/>
      <w:r w:rsidRPr="009F61C2">
        <w:rPr>
          <w:b/>
          <w:bCs/>
          <w:sz w:val="22"/>
          <w:szCs w:val="22"/>
        </w:rPr>
        <w:t xml:space="preserve"> года  </w:t>
      </w:r>
      <w:r w:rsidRPr="007A6FFB">
        <w:rPr>
          <w:bCs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</w:t>
      </w:r>
      <w:r w:rsidRPr="007A6FFB">
        <w:rPr>
          <w:bCs/>
          <w:sz w:val="22"/>
          <w:szCs w:val="22"/>
        </w:rPr>
        <w:t xml:space="preserve"> (Новосибирск, ул. </w:t>
      </w:r>
      <w:r>
        <w:rPr>
          <w:bCs/>
          <w:sz w:val="22"/>
          <w:szCs w:val="22"/>
        </w:rPr>
        <w:t xml:space="preserve">Депутатская, 46, 2-й подъезд , 5 этаж оф. 2051, </w:t>
      </w:r>
      <w:proofErr w:type="spellStart"/>
      <w:r w:rsidRPr="00876223">
        <w:rPr>
          <w:b/>
          <w:bCs/>
          <w:sz w:val="22"/>
          <w:szCs w:val="22"/>
        </w:rPr>
        <w:t>пр</w:t>
      </w:r>
      <w:r>
        <w:rPr>
          <w:b/>
          <w:bCs/>
          <w:sz w:val="22"/>
          <w:szCs w:val="22"/>
        </w:rPr>
        <w:t>.</w:t>
      </w:r>
      <w:r w:rsidRPr="00876223">
        <w:rPr>
          <w:b/>
          <w:bCs/>
          <w:sz w:val="22"/>
          <w:szCs w:val="22"/>
        </w:rPr>
        <w:t>берег</w:t>
      </w:r>
      <w:proofErr w:type="spellEnd"/>
      <w:r>
        <w:rPr>
          <w:b/>
          <w:bCs/>
          <w:sz w:val="22"/>
          <w:szCs w:val="22"/>
        </w:rPr>
        <w:t>)</w:t>
      </w:r>
    </w:p>
    <w:p w:rsidR="00B7705A" w:rsidRDefault="00B2634E" w:rsidP="00B7705A">
      <w:pPr>
        <w:ind w:left="4820" w:hanging="255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</w:t>
      </w:r>
      <w:r w:rsidRPr="007A6FFB">
        <w:rPr>
          <w:bCs/>
          <w:sz w:val="22"/>
          <w:szCs w:val="22"/>
        </w:rPr>
        <w:t xml:space="preserve"> </w:t>
      </w:r>
      <w:r w:rsidR="00B7705A" w:rsidRPr="009F61C2">
        <w:rPr>
          <w:b/>
          <w:color w:val="000000"/>
          <w:sz w:val="22"/>
          <w:szCs w:val="22"/>
        </w:rPr>
        <w:t xml:space="preserve">                      </w:t>
      </w:r>
      <w:r w:rsidR="00B7705A">
        <w:rPr>
          <w:b/>
          <w:color w:val="000000"/>
          <w:sz w:val="22"/>
          <w:szCs w:val="22"/>
        </w:rPr>
        <w:t xml:space="preserve">               </w:t>
      </w:r>
      <w:r w:rsidR="00B7705A" w:rsidRPr="009F61C2">
        <w:rPr>
          <w:b/>
          <w:color w:val="000000"/>
          <w:sz w:val="22"/>
          <w:szCs w:val="22"/>
        </w:rPr>
        <w:t xml:space="preserve"> </w:t>
      </w:r>
      <w:r w:rsidR="00B7705A">
        <w:rPr>
          <w:b/>
          <w:color w:val="000000"/>
          <w:sz w:val="22"/>
          <w:szCs w:val="22"/>
        </w:rPr>
        <w:t xml:space="preserve"> </w:t>
      </w:r>
      <w:r w:rsidR="00B7705A" w:rsidRPr="009F61C2">
        <w:rPr>
          <w:b/>
          <w:color w:val="000000"/>
          <w:sz w:val="22"/>
          <w:szCs w:val="22"/>
        </w:rPr>
        <w:t xml:space="preserve"> </w:t>
      </w:r>
      <w:r w:rsidR="00B7705A">
        <w:rPr>
          <w:b/>
          <w:color w:val="000000"/>
          <w:sz w:val="22"/>
          <w:szCs w:val="22"/>
        </w:rPr>
        <w:t xml:space="preserve">    </w:t>
      </w:r>
    </w:p>
    <w:p w:rsidR="00686E90" w:rsidRPr="000D4BD8" w:rsidRDefault="00686E90" w:rsidP="00686E90">
      <w:pPr>
        <w:jc w:val="center"/>
        <w:rPr>
          <w:b/>
          <w:bCs/>
          <w:color w:val="CC0066"/>
          <w:kern w:val="36"/>
          <w:sz w:val="32"/>
          <w:szCs w:val="32"/>
        </w:rPr>
      </w:pPr>
      <w:r w:rsidRPr="000365A5">
        <w:rPr>
          <w:b/>
          <w:color w:val="CC0066"/>
          <w:sz w:val="28"/>
          <w:szCs w:val="28"/>
        </w:rPr>
        <w:t xml:space="preserve">Годовой отчет </w:t>
      </w:r>
      <w:proofErr w:type="gramStart"/>
      <w:r w:rsidRPr="000365A5">
        <w:rPr>
          <w:b/>
          <w:color w:val="CC0066"/>
          <w:sz w:val="28"/>
          <w:szCs w:val="28"/>
        </w:rPr>
        <w:t xml:space="preserve">за </w:t>
      </w:r>
      <w:r w:rsidR="00DD1903">
        <w:rPr>
          <w:b/>
          <w:color w:val="CC0066"/>
          <w:sz w:val="28"/>
          <w:szCs w:val="28"/>
        </w:rPr>
        <w:t xml:space="preserve"> 2017</w:t>
      </w:r>
      <w:proofErr w:type="gramEnd"/>
      <w:r w:rsidRPr="000365A5">
        <w:rPr>
          <w:b/>
          <w:color w:val="CC0066"/>
          <w:sz w:val="28"/>
          <w:szCs w:val="28"/>
        </w:rPr>
        <w:t xml:space="preserve"> год – на что следует обратить особое внимание</w:t>
      </w:r>
      <w:r>
        <w:rPr>
          <w:b/>
          <w:color w:val="CC0066"/>
          <w:sz w:val="32"/>
          <w:szCs w:val="32"/>
        </w:rPr>
        <w:t>.</w:t>
      </w:r>
    </w:p>
    <w:p w:rsidR="00686E90" w:rsidRDefault="00E707DD" w:rsidP="00686E90">
      <w:pPr>
        <w:jc w:val="center"/>
        <w:rPr>
          <w:rFonts w:ascii="Arial" w:hAnsi="Arial" w:cs="Arial"/>
          <w:b/>
          <w:bCs/>
          <w:color w:val="CC0066"/>
          <w:kern w:val="36"/>
          <w:sz w:val="24"/>
          <w:szCs w:val="24"/>
        </w:rPr>
      </w:pPr>
      <w:r>
        <w:rPr>
          <w:b/>
          <w:color w:val="CC0066"/>
          <w:sz w:val="28"/>
          <w:szCs w:val="28"/>
        </w:rPr>
        <w:t>Анализируем и</w:t>
      </w:r>
      <w:r w:rsidRPr="000365A5">
        <w:rPr>
          <w:b/>
          <w:color w:val="CC0066"/>
          <w:sz w:val="28"/>
          <w:szCs w:val="28"/>
        </w:rPr>
        <w:t>змен</w:t>
      </w:r>
      <w:r w:rsidR="00DD1903">
        <w:rPr>
          <w:b/>
          <w:color w:val="CC0066"/>
          <w:sz w:val="28"/>
          <w:szCs w:val="28"/>
        </w:rPr>
        <w:t>ения законодательства с 2018</w:t>
      </w:r>
      <w:r>
        <w:rPr>
          <w:b/>
          <w:color w:val="CC0066"/>
          <w:sz w:val="28"/>
          <w:szCs w:val="28"/>
        </w:rPr>
        <w:t>г – самое важное.</w:t>
      </w:r>
    </w:p>
    <w:p w:rsidR="00686E90" w:rsidRPr="00397598" w:rsidRDefault="00686E90" w:rsidP="00566347">
      <w:pPr>
        <w:jc w:val="center"/>
        <w:rPr>
          <w:b/>
          <w:color w:val="CC0066"/>
          <w:sz w:val="24"/>
          <w:szCs w:val="24"/>
        </w:rPr>
      </w:pPr>
    </w:p>
    <w:p w:rsidR="00E94C31" w:rsidRPr="00C97633" w:rsidRDefault="00E94C31" w:rsidP="00C97633">
      <w:pPr>
        <w:rPr>
          <w:b/>
          <w:color w:val="000099"/>
          <w:sz w:val="22"/>
          <w:szCs w:val="22"/>
        </w:rPr>
      </w:pPr>
      <w:r w:rsidRPr="005F40DA">
        <w:rPr>
          <w:rFonts w:asciiTheme="minorHAnsi" w:hAnsiTheme="minorHAnsi"/>
          <w:b/>
          <w:color w:val="000099"/>
          <w:sz w:val="22"/>
          <w:szCs w:val="22"/>
        </w:rPr>
        <w:t>1</w:t>
      </w:r>
      <w:r w:rsidRPr="00C97633">
        <w:rPr>
          <w:b/>
          <w:color w:val="000099"/>
          <w:sz w:val="22"/>
          <w:szCs w:val="22"/>
        </w:rPr>
        <w:t xml:space="preserve">. </w:t>
      </w:r>
      <w:r w:rsidR="00563E72" w:rsidRPr="00C97633">
        <w:rPr>
          <w:b/>
          <w:color w:val="000099"/>
          <w:sz w:val="22"/>
          <w:szCs w:val="22"/>
        </w:rPr>
        <w:t xml:space="preserve">Актуальные </w:t>
      </w:r>
      <w:proofErr w:type="gramStart"/>
      <w:r w:rsidR="00FB124B" w:rsidRPr="00C97633">
        <w:rPr>
          <w:b/>
          <w:color w:val="000099"/>
          <w:sz w:val="22"/>
          <w:szCs w:val="22"/>
        </w:rPr>
        <w:t>вопросы  подготовки</w:t>
      </w:r>
      <w:proofErr w:type="gramEnd"/>
      <w:r w:rsidR="00FB124B" w:rsidRPr="00C97633">
        <w:rPr>
          <w:b/>
          <w:color w:val="000099"/>
          <w:sz w:val="22"/>
          <w:szCs w:val="22"/>
        </w:rPr>
        <w:t xml:space="preserve"> и составления </w:t>
      </w:r>
      <w:r w:rsidR="00563E72" w:rsidRPr="00C97633">
        <w:rPr>
          <w:b/>
          <w:color w:val="000099"/>
          <w:sz w:val="22"/>
          <w:szCs w:val="22"/>
        </w:rPr>
        <w:t>бухгалтерской отчетности</w:t>
      </w:r>
      <w:r w:rsidR="00FB124B" w:rsidRPr="00C97633">
        <w:rPr>
          <w:b/>
          <w:color w:val="000099"/>
          <w:sz w:val="22"/>
          <w:szCs w:val="22"/>
        </w:rPr>
        <w:t xml:space="preserve"> за 2017г</w:t>
      </w:r>
      <w:r w:rsidRPr="00C97633">
        <w:rPr>
          <w:b/>
          <w:color w:val="000099"/>
          <w:sz w:val="22"/>
          <w:szCs w:val="22"/>
        </w:rPr>
        <w:t xml:space="preserve">. </w:t>
      </w:r>
      <w:r w:rsidR="00FB124B" w:rsidRPr="00C97633">
        <w:rPr>
          <w:b/>
          <w:color w:val="000099"/>
          <w:sz w:val="22"/>
          <w:szCs w:val="22"/>
        </w:rPr>
        <w:t>Учетная политика.</w:t>
      </w:r>
    </w:p>
    <w:p w:rsidR="00F3755C" w:rsidRPr="00AF0798" w:rsidRDefault="00F3755C" w:rsidP="00C97633">
      <w:pPr>
        <w:numPr>
          <w:ilvl w:val="0"/>
          <w:numId w:val="7"/>
        </w:numPr>
        <w:spacing w:line="240" w:lineRule="atLeast"/>
        <w:contextualSpacing/>
        <w:rPr>
          <w:bCs/>
          <w:color w:val="000000" w:themeColor="text1"/>
          <w:kern w:val="36"/>
          <w:sz w:val="22"/>
          <w:szCs w:val="22"/>
        </w:rPr>
      </w:pPr>
      <w:r w:rsidRPr="00AF0798">
        <w:rPr>
          <w:bCs/>
          <w:color w:val="000000" w:themeColor="text1"/>
          <w:kern w:val="36"/>
          <w:sz w:val="22"/>
          <w:szCs w:val="22"/>
        </w:rPr>
        <w:t>Перспективы развития бух</w:t>
      </w:r>
      <w:r w:rsidR="002E4721" w:rsidRPr="00C97633">
        <w:rPr>
          <w:bCs/>
          <w:color w:val="000000" w:themeColor="text1"/>
          <w:kern w:val="36"/>
          <w:sz w:val="22"/>
          <w:szCs w:val="22"/>
        </w:rPr>
        <w:t>галтерского учета.</w:t>
      </w:r>
    </w:p>
    <w:p w:rsidR="00695F68" w:rsidRPr="00C97633" w:rsidRDefault="00FB124B" w:rsidP="00C97633">
      <w:pPr>
        <w:pStyle w:val="aa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  <w:r w:rsidRPr="00C97633"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69964" wp14:editId="790753DC">
                <wp:simplePos x="0" y="0"/>
                <wp:positionH relativeFrom="column">
                  <wp:posOffset>-123825</wp:posOffset>
                </wp:positionH>
                <wp:positionV relativeFrom="paragraph">
                  <wp:posOffset>39370</wp:posOffset>
                </wp:positionV>
                <wp:extent cx="205740" cy="129540"/>
                <wp:effectExtent l="76200" t="38100" r="41910" b="9906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95B3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-9.75pt;margin-top:3.1pt;width:16.2pt;height:10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E4721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Важно! </w:t>
      </w:r>
      <w:r w:rsidR="00695F6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>Изменения</w:t>
      </w:r>
      <w:r w:rsidR="00F3755C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F3755C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2017г </w:t>
      </w:r>
      <w:r w:rsidR="00695F68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 в закон О бухгалтерском учете:</w:t>
      </w:r>
      <w:r w:rsidR="00695F6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695F68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>как правильно применять на практике и не допускать ошибок</w:t>
      </w:r>
      <w:r w:rsidR="008B37E4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, приводящих </w:t>
      </w:r>
      <w:proofErr w:type="gramStart"/>
      <w:r w:rsidR="008B37E4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>к  недостоверности</w:t>
      </w:r>
      <w:proofErr w:type="gramEnd"/>
      <w:r w:rsidR="008B37E4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отчетности.</w:t>
      </w:r>
    </w:p>
    <w:p w:rsidR="00695F68" w:rsidRPr="00C97633" w:rsidRDefault="002E4721" w:rsidP="00C97633">
      <w:pPr>
        <w:pStyle w:val="aa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  <w:r w:rsidRPr="00C97633"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292A84" wp14:editId="2B50CCB7">
                <wp:simplePos x="0" y="0"/>
                <wp:positionH relativeFrom="column">
                  <wp:posOffset>-123825</wp:posOffset>
                </wp:positionH>
                <wp:positionV relativeFrom="paragraph">
                  <wp:posOffset>54610</wp:posOffset>
                </wp:positionV>
                <wp:extent cx="205740" cy="129540"/>
                <wp:effectExtent l="76200" t="38100" r="41910" b="9906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F7A40" id="Стрелка вправо 11" o:spid="_x0000_s1026" type="#_x0000_t13" style="position:absolute;margin-left:-9.75pt;margin-top:4.3pt;width:16.2pt;height:10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95F6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>Изменения, внесенные в нормативные документы</w:t>
      </w:r>
      <w:r w:rsidR="0061739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gramStart"/>
      <w:r w:rsidR="0061739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>(</w:t>
      </w:r>
      <w:r w:rsidR="00695F6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ФСБУ</w:t>
      </w:r>
      <w:proofErr w:type="gramEnd"/>
      <w:r w:rsidR="00695F6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1/2008</w:t>
      </w:r>
      <w:r w:rsidR="0061739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, ФСБУ 3/2006). </w:t>
      </w:r>
      <w:r w:rsidR="00617398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>С какого периода применять изменения</w:t>
      </w:r>
      <w:r w:rsidR="008B37E4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, какие из </w:t>
      </w:r>
      <w:proofErr w:type="gramStart"/>
      <w:r w:rsidR="008B37E4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>них  можно</w:t>
      </w:r>
      <w:proofErr w:type="gramEnd"/>
      <w:r w:rsidR="008B37E4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применять досрочно , а какие нет.</w:t>
      </w:r>
      <w:r w:rsidR="00F3755C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</w:t>
      </w:r>
    </w:p>
    <w:p w:rsidR="00695F68" w:rsidRPr="00C97633" w:rsidRDefault="00F3755C" w:rsidP="00C97633">
      <w:pPr>
        <w:pStyle w:val="aa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  <w:r w:rsidRPr="00C97633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Учетная политика 2018:</w:t>
      </w:r>
      <w:r w:rsidRPr="00C97633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 xml:space="preserve"> изменения, которые необходимо учиты</w:t>
      </w:r>
      <w:r w:rsidR="0025189D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>вать при составлении годовой от</w:t>
      </w:r>
      <w:r w:rsidRPr="00C97633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>ч</w:t>
      </w:r>
      <w:r w:rsidR="0025189D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>ет</w:t>
      </w:r>
      <w:r w:rsidRPr="00C97633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 xml:space="preserve">ности </w:t>
      </w:r>
      <w:r w:rsidRPr="00C97633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уже за 2017</w:t>
      </w:r>
      <w:proofErr w:type="gramStart"/>
      <w:r w:rsidRPr="00C97633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г  и</w:t>
      </w:r>
      <w:proofErr w:type="gramEnd"/>
      <w:r w:rsidRPr="00C97633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 xml:space="preserve"> пересмотре учетной политики на 2018 год.</w:t>
      </w:r>
      <w:r w:rsidRPr="00C97633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 xml:space="preserve"> </w:t>
      </w:r>
      <w:r w:rsidR="002E4721" w:rsidRPr="00C97633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 xml:space="preserve"> </w:t>
      </w:r>
      <w:r w:rsidR="00695F68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>Возможность отступления от общих правил ведения учета и составления отчетности, установленных действующими нормативно-правовыми актами по бухгалтерскому учету.</w:t>
      </w:r>
    </w:p>
    <w:p w:rsidR="002E4721" w:rsidRPr="00C97633" w:rsidRDefault="002E4721" w:rsidP="00C97633">
      <w:pPr>
        <w:pStyle w:val="aa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  <w:proofErr w:type="gramStart"/>
      <w:r w:rsidRPr="00C97633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Особенности  составления</w:t>
      </w:r>
      <w:proofErr w:type="gramEnd"/>
      <w:r w:rsidRPr="00C97633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 xml:space="preserve"> бухгалтерской отчетности за 2017 год</w:t>
      </w:r>
      <w:r w:rsidRPr="00C97633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>: разъяснения Минфина  Инвентаризация как этап подготовки отчетности. Исправление выявленных ошибок.</w:t>
      </w:r>
    </w:p>
    <w:p w:rsidR="002E4721" w:rsidRPr="00C97633" w:rsidRDefault="002E4721" w:rsidP="00C97633">
      <w:pPr>
        <w:pStyle w:val="aa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  <w:r w:rsidRPr="00C97633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>Упрощенная система бухгалтерского учета и бухгалтерской отчетности: на что обратить внимание при подготовке отчетности и актуализации учетной политики.</w:t>
      </w:r>
    </w:p>
    <w:p w:rsidR="009707E7" w:rsidRPr="00C97633" w:rsidRDefault="009707E7" w:rsidP="00C97633">
      <w:pPr>
        <w:ind w:left="175"/>
        <w:rPr>
          <w:b/>
          <w:bCs/>
          <w:color w:val="0000CC"/>
          <w:sz w:val="22"/>
          <w:szCs w:val="22"/>
          <w:shd w:val="clear" w:color="auto" w:fill="FFFFFF"/>
        </w:rPr>
      </w:pPr>
      <w:r w:rsidRPr="009707E7">
        <w:rPr>
          <w:b/>
          <w:bCs/>
          <w:color w:val="0000CC"/>
          <w:sz w:val="22"/>
          <w:szCs w:val="22"/>
          <w:shd w:val="clear" w:color="auto" w:fill="FFFFFF"/>
        </w:rPr>
        <w:t>2. Налогов</w:t>
      </w:r>
      <w:r w:rsidR="00027833" w:rsidRPr="00C97633">
        <w:rPr>
          <w:b/>
          <w:bCs/>
          <w:color w:val="0000CC"/>
          <w:sz w:val="22"/>
          <w:szCs w:val="22"/>
          <w:shd w:val="clear" w:color="auto" w:fill="FFFFFF"/>
        </w:rPr>
        <w:t>ый учет и администрирование: зоны риска и важное для практики</w:t>
      </w:r>
      <w:r w:rsidRPr="009707E7">
        <w:rPr>
          <w:b/>
          <w:bCs/>
          <w:color w:val="0000CC"/>
          <w:sz w:val="22"/>
          <w:szCs w:val="22"/>
          <w:shd w:val="clear" w:color="auto" w:fill="FFFFFF"/>
        </w:rPr>
        <w:t>.</w:t>
      </w:r>
    </w:p>
    <w:p w:rsidR="00BA62B3" w:rsidRPr="00C97633" w:rsidRDefault="00027833" w:rsidP="00C97633">
      <w:pPr>
        <w:ind w:left="175"/>
        <w:rPr>
          <w:sz w:val="22"/>
          <w:szCs w:val="22"/>
        </w:rPr>
      </w:pPr>
      <w:r w:rsidRPr="00C97633">
        <w:rPr>
          <w:b/>
          <w:sz w:val="22"/>
          <w:szCs w:val="22"/>
        </w:rPr>
        <w:t>2.1</w:t>
      </w:r>
      <w:r w:rsidRPr="00C97633">
        <w:rPr>
          <w:sz w:val="22"/>
          <w:szCs w:val="22"/>
        </w:rPr>
        <w:t xml:space="preserve">. </w:t>
      </w:r>
      <w:r w:rsidR="00BA62B3" w:rsidRPr="00C97633">
        <w:rPr>
          <w:sz w:val="22"/>
          <w:szCs w:val="22"/>
        </w:rPr>
        <w:t xml:space="preserve">Вопросы </w:t>
      </w:r>
      <w:r w:rsidR="00397598" w:rsidRPr="00C97633">
        <w:rPr>
          <w:sz w:val="22"/>
          <w:szCs w:val="22"/>
        </w:rPr>
        <w:t>администрирования</w:t>
      </w:r>
      <w:r w:rsidR="00BA62B3" w:rsidRPr="00C97633">
        <w:rPr>
          <w:sz w:val="22"/>
          <w:szCs w:val="22"/>
        </w:rPr>
        <w:t>:</w:t>
      </w:r>
    </w:p>
    <w:p w:rsidR="00027833" w:rsidRPr="00C97633" w:rsidRDefault="00027833" w:rsidP="00C97633">
      <w:pPr>
        <w:pStyle w:val="aa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C97633">
        <w:rPr>
          <w:rFonts w:ascii="Times New Roman" w:hAnsi="Times New Roman"/>
          <w:b/>
          <w:color w:val="000000" w:themeColor="text1"/>
        </w:rPr>
        <w:t>Основные налоговые итоги 2017 г и перспективы 2018г</w:t>
      </w:r>
      <w:r w:rsidR="00BA62B3" w:rsidRPr="00C97633">
        <w:rPr>
          <w:rFonts w:ascii="Times New Roman" w:hAnsi="Times New Roman"/>
          <w:b/>
          <w:color w:val="000000" w:themeColor="text1"/>
        </w:rPr>
        <w:t>: новые тенденции.</w:t>
      </w:r>
    </w:p>
    <w:p w:rsidR="00EA4C21" w:rsidRPr="00C97633" w:rsidRDefault="00EA4C21" w:rsidP="00C97633">
      <w:pPr>
        <w:pStyle w:val="aa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C97633">
        <w:rPr>
          <w:rFonts w:ascii="Times New Roman" w:hAnsi="Times New Roman"/>
          <w:b/>
          <w:color w:val="000000" w:themeColor="text1"/>
        </w:rPr>
        <w:t>Особенности отчетной компании за 2017</w:t>
      </w:r>
      <w:proofErr w:type="gramStart"/>
      <w:r w:rsidRPr="00C97633">
        <w:rPr>
          <w:rFonts w:ascii="Times New Roman" w:hAnsi="Times New Roman"/>
          <w:b/>
          <w:color w:val="000000" w:themeColor="text1"/>
        </w:rPr>
        <w:t xml:space="preserve">г. </w:t>
      </w:r>
      <w:r w:rsidRPr="00C97633">
        <w:rPr>
          <w:rFonts w:ascii="Times New Roman" w:hAnsi="Times New Roman"/>
          <w:color w:val="000000" w:themeColor="text1"/>
        </w:rPr>
        <w:t>:</w:t>
      </w:r>
      <w:proofErr w:type="gramEnd"/>
      <w:r w:rsidRPr="00C97633">
        <w:rPr>
          <w:rFonts w:ascii="Times New Roman" w:hAnsi="Times New Roman"/>
          <w:color w:val="000000" w:themeColor="text1"/>
        </w:rPr>
        <w:t xml:space="preserve"> зоны риска.</w:t>
      </w:r>
    </w:p>
    <w:p w:rsidR="00BA62B3" w:rsidRPr="00C97633" w:rsidRDefault="00BA62B3" w:rsidP="00C97633">
      <w:pPr>
        <w:numPr>
          <w:ilvl w:val="0"/>
          <w:numId w:val="13"/>
        </w:numPr>
        <w:rPr>
          <w:bCs/>
          <w:i/>
          <w:color w:val="000000" w:themeColor="text1"/>
          <w:sz w:val="22"/>
          <w:szCs w:val="22"/>
          <w:shd w:val="clear" w:color="auto" w:fill="FFFFFF"/>
        </w:rPr>
      </w:pPr>
      <w:r w:rsidRPr="009707E7">
        <w:rPr>
          <w:bCs/>
          <w:i/>
          <w:color w:val="000000" w:themeColor="text1"/>
          <w:sz w:val="22"/>
          <w:szCs w:val="22"/>
          <w:shd w:val="clear" w:color="auto" w:fill="FFFFFF"/>
        </w:rPr>
        <w:t>Новая статья 54.01 НК РФ: анализ, риски, перспективы.</w:t>
      </w:r>
    </w:p>
    <w:p w:rsidR="00C865E6" w:rsidRPr="00C97633" w:rsidRDefault="00C865E6" w:rsidP="00C97633">
      <w:pPr>
        <w:numPr>
          <w:ilvl w:val="0"/>
          <w:numId w:val="13"/>
        </w:numPr>
        <w:rPr>
          <w:bCs/>
          <w:i/>
          <w:color w:val="000000" w:themeColor="text1"/>
          <w:sz w:val="22"/>
          <w:szCs w:val="22"/>
          <w:shd w:val="clear" w:color="auto" w:fill="FFFFFF"/>
        </w:rPr>
      </w:pPr>
      <w:r w:rsidRPr="00B6646B">
        <w:rPr>
          <w:b/>
          <w:bCs/>
          <w:i/>
          <w:color w:val="000000" w:themeColor="text1"/>
          <w:sz w:val="22"/>
          <w:szCs w:val="22"/>
          <w:shd w:val="clear" w:color="auto" w:fill="FFFFFF"/>
        </w:rPr>
        <w:t xml:space="preserve">Последние </w:t>
      </w:r>
      <w:proofErr w:type="gramStart"/>
      <w:r w:rsidRPr="00B6646B">
        <w:rPr>
          <w:b/>
          <w:bCs/>
          <w:i/>
          <w:color w:val="000000" w:themeColor="text1"/>
          <w:sz w:val="22"/>
          <w:szCs w:val="22"/>
          <w:shd w:val="clear" w:color="auto" w:fill="FFFFFF"/>
        </w:rPr>
        <w:t>изменения</w:t>
      </w:r>
      <w:r w:rsidRPr="00C97633">
        <w:rPr>
          <w:bCs/>
          <w:i/>
          <w:color w:val="000000" w:themeColor="text1"/>
          <w:sz w:val="22"/>
          <w:szCs w:val="22"/>
          <w:shd w:val="clear" w:color="auto" w:fill="FFFFFF"/>
        </w:rPr>
        <w:t xml:space="preserve">  в</w:t>
      </w:r>
      <w:proofErr w:type="gramEnd"/>
      <w:r w:rsidRPr="00C97633">
        <w:rPr>
          <w:bCs/>
          <w:i/>
          <w:color w:val="000000" w:themeColor="text1"/>
          <w:sz w:val="22"/>
          <w:szCs w:val="22"/>
          <w:shd w:val="clear" w:color="auto" w:fill="FFFFFF"/>
        </w:rPr>
        <w:t xml:space="preserve"> сфере применения </w:t>
      </w:r>
      <w:r w:rsidR="00F1026A" w:rsidRPr="00C97633">
        <w:rPr>
          <w:bCs/>
          <w:i/>
          <w:color w:val="000000" w:themeColor="text1"/>
          <w:sz w:val="22"/>
          <w:szCs w:val="22"/>
          <w:shd w:val="clear" w:color="auto" w:fill="FFFFFF"/>
        </w:rPr>
        <w:t>онлайн-ККТ.</w:t>
      </w:r>
    </w:p>
    <w:p w:rsidR="001C0821" w:rsidRPr="00C97633" w:rsidRDefault="001C0821" w:rsidP="00C97633">
      <w:pPr>
        <w:tabs>
          <w:tab w:val="left" w:pos="567"/>
        </w:tabs>
        <w:ind w:right="284"/>
        <w:jc w:val="both"/>
        <w:rPr>
          <w:b/>
          <w:color w:val="000099"/>
          <w:sz w:val="22"/>
          <w:szCs w:val="22"/>
        </w:rPr>
      </w:pPr>
      <w:r w:rsidRPr="00C97633">
        <w:rPr>
          <w:b/>
          <w:color w:val="000099"/>
          <w:sz w:val="22"/>
          <w:szCs w:val="22"/>
        </w:rPr>
        <w:t xml:space="preserve">    2.2. Налог на прибыль. </w:t>
      </w:r>
    </w:p>
    <w:p w:rsidR="001C0821" w:rsidRPr="001C0821" w:rsidRDefault="00C97633" w:rsidP="00C97633">
      <w:pPr>
        <w:numPr>
          <w:ilvl w:val="0"/>
          <w:numId w:val="9"/>
        </w:numPr>
        <w:shd w:val="clear" w:color="auto" w:fill="FFFFFF"/>
        <w:spacing w:line="259" w:lineRule="atLeast"/>
        <w:ind w:left="851" w:right="147" w:hanging="284"/>
        <w:contextualSpacing/>
        <w:rPr>
          <w:color w:val="000000"/>
          <w:sz w:val="22"/>
          <w:szCs w:val="22"/>
        </w:rPr>
      </w:pPr>
      <w:r w:rsidRPr="00C97633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E0780" wp14:editId="778275BD">
                <wp:simplePos x="0" y="0"/>
                <wp:positionH relativeFrom="column">
                  <wp:posOffset>-62865</wp:posOffset>
                </wp:positionH>
                <wp:positionV relativeFrom="paragraph">
                  <wp:posOffset>66675</wp:posOffset>
                </wp:positionV>
                <wp:extent cx="205740" cy="129540"/>
                <wp:effectExtent l="76200" t="38100" r="41910" b="9906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25E3F" id="Стрелка вправо 12" o:spid="_x0000_s1026" type="#_x0000_t13" style="position:absolute;margin-left:-4.95pt;margin-top:5.25pt;width:16.2pt;height:10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C0821" w:rsidRPr="001C0821">
        <w:rPr>
          <w:b/>
          <w:color w:val="000000"/>
          <w:sz w:val="22"/>
          <w:szCs w:val="22"/>
        </w:rPr>
        <w:t xml:space="preserve">Изменения в налогообложении прибыли </w:t>
      </w:r>
      <w:r w:rsidR="00CD2023" w:rsidRPr="00C97633">
        <w:rPr>
          <w:b/>
          <w:color w:val="000000"/>
          <w:sz w:val="22"/>
          <w:szCs w:val="22"/>
        </w:rPr>
        <w:t>2018</w:t>
      </w:r>
      <w:r w:rsidR="001C0821" w:rsidRPr="001C0821">
        <w:rPr>
          <w:b/>
          <w:color w:val="000000"/>
          <w:sz w:val="22"/>
          <w:szCs w:val="22"/>
        </w:rPr>
        <w:t>г</w:t>
      </w:r>
      <w:r w:rsidR="001C0821" w:rsidRPr="001C0821">
        <w:rPr>
          <w:color w:val="000000"/>
          <w:sz w:val="22"/>
          <w:szCs w:val="22"/>
        </w:rPr>
        <w:t xml:space="preserve">: </w:t>
      </w:r>
      <w:r w:rsidR="001C0821" w:rsidRPr="001C0821">
        <w:rPr>
          <w:b/>
          <w:color w:val="000000"/>
          <w:sz w:val="22"/>
          <w:szCs w:val="22"/>
        </w:rPr>
        <w:t>новое</w:t>
      </w:r>
      <w:r w:rsidR="001C0821" w:rsidRPr="001C0821">
        <w:rPr>
          <w:color w:val="000000"/>
          <w:sz w:val="22"/>
          <w:szCs w:val="22"/>
        </w:rPr>
        <w:t xml:space="preserve"> в законодательстве</w:t>
      </w:r>
      <w:r w:rsidR="001C0821" w:rsidRPr="00C97633">
        <w:rPr>
          <w:color w:val="000000"/>
          <w:sz w:val="22"/>
          <w:szCs w:val="22"/>
        </w:rPr>
        <w:t>.</w:t>
      </w:r>
      <w:r w:rsidR="00F62C1D" w:rsidRPr="00C97633">
        <w:rPr>
          <w:color w:val="000000"/>
          <w:sz w:val="22"/>
          <w:szCs w:val="22"/>
        </w:rPr>
        <w:t xml:space="preserve"> </w:t>
      </w:r>
      <w:r w:rsidR="001C0821" w:rsidRPr="00C97633">
        <w:rPr>
          <w:color w:val="000000"/>
          <w:sz w:val="22"/>
          <w:szCs w:val="22"/>
        </w:rPr>
        <w:t xml:space="preserve">Что учесть при </w:t>
      </w:r>
      <w:r w:rsidR="00F62C1D" w:rsidRPr="00C97633">
        <w:rPr>
          <w:color w:val="000000"/>
          <w:sz w:val="22"/>
          <w:szCs w:val="22"/>
        </w:rPr>
        <w:t>актуализации учетной политики.</w:t>
      </w:r>
      <w:r w:rsidR="00CD2023" w:rsidRPr="00C97633">
        <w:rPr>
          <w:color w:val="000000"/>
          <w:sz w:val="22"/>
          <w:szCs w:val="22"/>
        </w:rPr>
        <w:t xml:space="preserve"> Уточнение сомнительного долга.</w:t>
      </w:r>
      <w:r w:rsidR="00705EDE" w:rsidRPr="00C97633">
        <w:rPr>
          <w:color w:val="000000"/>
          <w:sz w:val="22"/>
          <w:szCs w:val="22"/>
        </w:rPr>
        <w:t xml:space="preserve"> Отмена льготы по вкладам собственников в счет увеличения чистых активов</w:t>
      </w:r>
      <w:r w:rsidR="00CD2023" w:rsidRPr="00C97633">
        <w:rPr>
          <w:color w:val="000000"/>
          <w:sz w:val="22"/>
          <w:szCs w:val="22"/>
        </w:rPr>
        <w:t xml:space="preserve">. Что такое вклад </w:t>
      </w:r>
      <w:r w:rsidR="00BF5F22" w:rsidRPr="00C97633">
        <w:rPr>
          <w:color w:val="000000"/>
          <w:sz w:val="22"/>
          <w:szCs w:val="22"/>
        </w:rPr>
        <w:t>в имущество?</w:t>
      </w:r>
      <w:r w:rsidR="00CD2023" w:rsidRPr="00C97633">
        <w:rPr>
          <w:color w:val="000000"/>
          <w:sz w:val="22"/>
          <w:szCs w:val="22"/>
        </w:rPr>
        <w:t xml:space="preserve"> Инвестиционный налоговый вычет.</w:t>
      </w:r>
    </w:p>
    <w:p w:rsidR="001C0821" w:rsidRPr="00C97633" w:rsidRDefault="001C0821" w:rsidP="00C97633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  <w:rPr>
          <w:sz w:val="22"/>
          <w:szCs w:val="22"/>
        </w:rPr>
      </w:pPr>
      <w:r w:rsidRPr="00C97633">
        <w:rPr>
          <w:b/>
          <w:sz w:val="22"/>
          <w:szCs w:val="22"/>
        </w:rPr>
        <w:t xml:space="preserve">Декларация по прибыли за 2017г: </w:t>
      </w:r>
      <w:r w:rsidRPr="00C97633">
        <w:rPr>
          <w:sz w:val="22"/>
          <w:szCs w:val="22"/>
        </w:rPr>
        <w:t xml:space="preserve">особенности формирования налоговой </w:t>
      </w:r>
      <w:proofErr w:type="gramStart"/>
      <w:r w:rsidRPr="00C97633">
        <w:rPr>
          <w:sz w:val="22"/>
          <w:szCs w:val="22"/>
        </w:rPr>
        <w:t>базы</w:t>
      </w:r>
      <w:r w:rsidR="00BF5F22" w:rsidRPr="00C97633">
        <w:rPr>
          <w:sz w:val="22"/>
          <w:szCs w:val="22"/>
        </w:rPr>
        <w:t xml:space="preserve">, </w:t>
      </w:r>
      <w:r w:rsidRPr="00C97633">
        <w:rPr>
          <w:sz w:val="22"/>
          <w:szCs w:val="22"/>
        </w:rPr>
        <w:t xml:space="preserve"> </w:t>
      </w:r>
      <w:r w:rsidR="00FC1CB3" w:rsidRPr="00C97633">
        <w:rPr>
          <w:sz w:val="22"/>
          <w:szCs w:val="22"/>
        </w:rPr>
        <w:t>энергоэффективные</w:t>
      </w:r>
      <w:proofErr w:type="gramEnd"/>
      <w:r w:rsidR="00FC1CB3" w:rsidRPr="00C97633">
        <w:rPr>
          <w:sz w:val="22"/>
          <w:szCs w:val="22"/>
        </w:rPr>
        <w:t xml:space="preserve"> основные средства, </w:t>
      </w:r>
      <w:r w:rsidRPr="00C97633">
        <w:rPr>
          <w:sz w:val="22"/>
          <w:szCs w:val="22"/>
        </w:rPr>
        <w:t>подтверждение реальности работ и услуг, «проблемные» расходы — на что обратить внимание. Судебная практика.</w:t>
      </w:r>
    </w:p>
    <w:p w:rsidR="00BF5F22" w:rsidRPr="00C97633" w:rsidRDefault="00BF5F22" w:rsidP="00C97633">
      <w:pPr>
        <w:tabs>
          <w:tab w:val="left" w:pos="567"/>
        </w:tabs>
        <w:ind w:right="284"/>
        <w:jc w:val="both"/>
        <w:rPr>
          <w:b/>
          <w:color w:val="000099"/>
          <w:sz w:val="22"/>
          <w:szCs w:val="22"/>
        </w:rPr>
      </w:pPr>
      <w:r w:rsidRPr="00C97633">
        <w:rPr>
          <w:b/>
          <w:color w:val="000099"/>
          <w:sz w:val="22"/>
          <w:szCs w:val="22"/>
        </w:rPr>
        <w:t xml:space="preserve">     2.3. НДС.</w:t>
      </w:r>
    </w:p>
    <w:p w:rsidR="00BF5F22" w:rsidRPr="00C97633" w:rsidRDefault="00C97633" w:rsidP="00C97633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  <w:rPr>
          <w:sz w:val="22"/>
          <w:szCs w:val="22"/>
        </w:rPr>
      </w:pPr>
      <w:r w:rsidRPr="00C97633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197619" wp14:editId="04D48EE7">
                <wp:simplePos x="0" y="0"/>
                <wp:positionH relativeFrom="column">
                  <wp:posOffset>-62865</wp:posOffset>
                </wp:positionH>
                <wp:positionV relativeFrom="paragraph">
                  <wp:posOffset>111760</wp:posOffset>
                </wp:positionV>
                <wp:extent cx="205740" cy="129540"/>
                <wp:effectExtent l="76200" t="38100" r="41910" b="9906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3FA8D" id="Стрелка вправо 13" o:spid="_x0000_s1026" type="#_x0000_t13" style="position:absolute;margin-left:-4.95pt;margin-top:8.8pt;width:16.2pt;height:10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F5F22" w:rsidRPr="00C97633">
        <w:rPr>
          <w:b/>
          <w:sz w:val="22"/>
          <w:szCs w:val="22"/>
        </w:rPr>
        <w:t>Изменения – 201</w:t>
      </w:r>
      <w:r w:rsidR="00FC1CB3" w:rsidRPr="00C97633">
        <w:rPr>
          <w:b/>
          <w:sz w:val="22"/>
          <w:szCs w:val="22"/>
        </w:rPr>
        <w:t>8</w:t>
      </w:r>
      <w:r w:rsidR="00BF5F22" w:rsidRPr="00C97633">
        <w:rPr>
          <w:sz w:val="22"/>
          <w:szCs w:val="22"/>
        </w:rPr>
        <w:t xml:space="preserve">: </w:t>
      </w:r>
      <w:r w:rsidRPr="00C97633">
        <w:rPr>
          <w:sz w:val="22"/>
          <w:szCs w:val="22"/>
        </w:rPr>
        <w:t xml:space="preserve">запрет </w:t>
      </w:r>
      <w:proofErr w:type="gramStart"/>
      <w:r w:rsidRPr="00C97633">
        <w:rPr>
          <w:sz w:val="22"/>
          <w:szCs w:val="22"/>
        </w:rPr>
        <w:t xml:space="preserve">вычета </w:t>
      </w:r>
      <w:r w:rsidR="00FC1CB3" w:rsidRPr="00C97633">
        <w:rPr>
          <w:sz w:val="22"/>
          <w:szCs w:val="22"/>
        </w:rPr>
        <w:t xml:space="preserve"> </w:t>
      </w:r>
      <w:r w:rsidR="00BF5F22" w:rsidRPr="00C97633">
        <w:rPr>
          <w:sz w:val="22"/>
          <w:szCs w:val="22"/>
        </w:rPr>
        <w:t>НДС</w:t>
      </w:r>
      <w:proofErr w:type="gramEnd"/>
      <w:r w:rsidR="00BF5F22" w:rsidRPr="00C97633">
        <w:rPr>
          <w:sz w:val="22"/>
          <w:szCs w:val="22"/>
        </w:rPr>
        <w:t xml:space="preserve"> по субсиди</w:t>
      </w:r>
      <w:r w:rsidR="00FC1CB3" w:rsidRPr="00C97633">
        <w:rPr>
          <w:sz w:val="22"/>
          <w:szCs w:val="22"/>
        </w:rPr>
        <w:t>ям</w:t>
      </w:r>
      <w:r w:rsidR="00FC1CB3" w:rsidRPr="00397598">
        <w:rPr>
          <w:sz w:val="22"/>
          <w:szCs w:val="22"/>
          <w:u w:val="single"/>
        </w:rPr>
        <w:t>, новые правила</w:t>
      </w:r>
      <w:r w:rsidR="00FC1CB3" w:rsidRPr="00C97633">
        <w:rPr>
          <w:sz w:val="22"/>
          <w:szCs w:val="22"/>
        </w:rPr>
        <w:t xml:space="preserve"> раздельного учета, </w:t>
      </w:r>
      <w:r w:rsidR="005F7297" w:rsidRPr="00397598">
        <w:rPr>
          <w:sz w:val="22"/>
          <w:szCs w:val="22"/>
          <w:u w:val="single"/>
        </w:rPr>
        <w:t>новые случаи</w:t>
      </w:r>
      <w:r w:rsidR="005F7297" w:rsidRPr="00C97633">
        <w:rPr>
          <w:sz w:val="22"/>
          <w:szCs w:val="22"/>
        </w:rPr>
        <w:t xml:space="preserve"> уплаты налога через налогового агента (реализация лома и отходов черных и цветных металлов и </w:t>
      </w:r>
      <w:proofErr w:type="spellStart"/>
      <w:r w:rsidR="005F7297" w:rsidRPr="00C97633">
        <w:rPr>
          <w:sz w:val="22"/>
          <w:szCs w:val="22"/>
        </w:rPr>
        <w:t>т.д</w:t>
      </w:r>
      <w:proofErr w:type="spellEnd"/>
      <w:r w:rsidR="005F7297" w:rsidRPr="00C97633">
        <w:rPr>
          <w:sz w:val="22"/>
          <w:szCs w:val="22"/>
        </w:rPr>
        <w:t>)</w:t>
      </w:r>
      <w:r w:rsidR="00453C0C" w:rsidRPr="00C97633">
        <w:rPr>
          <w:sz w:val="22"/>
          <w:szCs w:val="22"/>
        </w:rPr>
        <w:t>.  Новые пра</w:t>
      </w:r>
      <w:r w:rsidR="00F23D05" w:rsidRPr="00C97633">
        <w:rPr>
          <w:sz w:val="22"/>
          <w:szCs w:val="22"/>
        </w:rPr>
        <w:t>вила применения ставки 0 %. Элементы налоговой учетной политики.</w:t>
      </w:r>
    </w:p>
    <w:p w:rsidR="00F23D05" w:rsidRPr="00C97633" w:rsidRDefault="00453C0C" w:rsidP="00C97633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  <w:rPr>
          <w:sz w:val="22"/>
          <w:szCs w:val="22"/>
        </w:rPr>
      </w:pPr>
      <w:r w:rsidRPr="00C97633">
        <w:rPr>
          <w:sz w:val="22"/>
          <w:szCs w:val="22"/>
        </w:rPr>
        <w:t>Изменения в порядке администрирования НДС с 4 квартала 2017г</w:t>
      </w:r>
      <w:r w:rsidR="00F23D05" w:rsidRPr="00C97633">
        <w:rPr>
          <w:b/>
          <w:sz w:val="22"/>
          <w:szCs w:val="22"/>
        </w:rPr>
        <w:t xml:space="preserve"> </w:t>
      </w:r>
    </w:p>
    <w:p w:rsidR="00453C0C" w:rsidRPr="00C97633" w:rsidRDefault="00F23D05" w:rsidP="00C97633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  <w:rPr>
          <w:sz w:val="22"/>
          <w:szCs w:val="22"/>
        </w:rPr>
      </w:pPr>
      <w:r w:rsidRPr="00C97633">
        <w:rPr>
          <w:sz w:val="22"/>
          <w:szCs w:val="22"/>
        </w:rPr>
        <w:t xml:space="preserve">Отдельные вопросы </w:t>
      </w:r>
      <w:r w:rsidR="00F1026A" w:rsidRPr="00C97633">
        <w:rPr>
          <w:sz w:val="22"/>
          <w:szCs w:val="22"/>
        </w:rPr>
        <w:t>определения налоговой базы по НДС, вычет НДС. Судебная практика.</w:t>
      </w:r>
    </w:p>
    <w:p w:rsidR="008F71D7" w:rsidRPr="00C97633" w:rsidRDefault="008F71D7" w:rsidP="00C97633">
      <w:pPr>
        <w:tabs>
          <w:tab w:val="left" w:pos="567"/>
        </w:tabs>
        <w:ind w:right="284"/>
        <w:jc w:val="both"/>
        <w:rPr>
          <w:b/>
          <w:color w:val="000099"/>
          <w:sz w:val="22"/>
          <w:szCs w:val="22"/>
        </w:rPr>
      </w:pPr>
      <w:r w:rsidRPr="00C97633">
        <w:rPr>
          <w:b/>
          <w:color w:val="000099"/>
          <w:sz w:val="22"/>
          <w:szCs w:val="22"/>
        </w:rPr>
        <w:t xml:space="preserve">     2.4. Налог на имущество организаций.</w:t>
      </w:r>
    </w:p>
    <w:p w:rsidR="008F71D7" w:rsidRPr="00C97633" w:rsidRDefault="00B6646B" w:rsidP="00C97633">
      <w:pPr>
        <w:pStyle w:val="aa"/>
        <w:numPr>
          <w:ilvl w:val="0"/>
          <w:numId w:val="15"/>
        </w:numPr>
        <w:spacing w:before="0" w:beforeAutospacing="0" w:after="0" w:afterAutospacing="0"/>
        <w:ind w:left="851" w:hanging="284"/>
        <w:rPr>
          <w:rFonts w:ascii="Times New Roman" w:hAnsi="Times New Roman"/>
        </w:rPr>
      </w:pPr>
      <w:r w:rsidRPr="00C97633"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068EC9" wp14:editId="70A08364">
                <wp:simplePos x="0" y="0"/>
                <wp:positionH relativeFrom="column">
                  <wp:posOffset>-47625</wp:posOffset>
                </wp:positionH>
                <wp:positionV relativeFrom="paragraph">
                  <wp:posOffset>69850</wp:posOffset>
                </wp:positionV>
                <wp:extent cx="205740" cy="129540"/>
                <wp:effectExtent l="76200" t="38100" r="41910" b="9906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C7530" id="Стрелка вправо 14" o:spid="_x0000_s1026" type="#_x0000_t13" style="position:absolute;margin-left:-3.75pt;margin-top:5.5pt;width:16.2pt;height:10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proofErr w:type="gramStart"/>
      <w:r w:rsidR="005A442A" w:rsidRPr="00C97633">
        <w:rPr>
          <w:rFonts w:ascii="Times New Roman" w:hAnsi="Times New Roman"/>
          <w:b/>
        </w:rPr>
        <w:t>Н</w:t>
      </w:r>
      <w:r w:rsidR="008F71D7" w:rsidRPr="00C97633">
        <w:rPr>
          <w:rFonts w:ascii="Times New Roman" w:hAnsi="Times New Roman"/>
          <w:b/>
        </w:rPr>
        <w:t>овая  декларация</w:t>
      </w:r>
      <w:proofErr w:type="gramEnd"/>
      <w:r w:rsidR="008F71D7" w:rsidRPr="00C97633">
        <w:rPr>
          <w:rFonts w:ascii="Times New Roman" w:hAnsi="Times New Roman"/>
        </w:rPr>
        <w:t xml:space="preserve"> по налогу на имущество</w:t>
      </w:r>
      <w:r w:rsidR="005A442A" w:rsidRPr="00C97633">
        <w:rPr>
          <w:rFonts w:ascii="Times New Roman" w:hAnsi="Times New Roman"/>
        </w:rPr>
        <w:t xml:space="preserve"> за 2017г: проблемы с ее заполнением.</w:t>
      </w:r>
      <w:r w:rsidR="0002771E" w:rsidRPr="00C97633">
        <w:rPr>
          <w:rFonts w:ascii="Times New Roman" w:hAnsi="Times New Roman"/>
        </w:rPr>
        <w:t xml:space="preserve"> Вопросы идентификации недвижимости.</w:t>
      </w:r>
    </w:p>
    <w:p w:rsidR="005A442A" w:rsidRPr="00C97633" w:rsidRDefault="005A442A" w:rsidP="00C97633">
      <w:pPr>
        <w:pStyle w:val="aa"/>
        <w:numPr>
          <w:ilvl w:val="0"/>
          <w:numId w:val="15"/>
        </w:numPr>
        <w:spacing w:before="0" w:beforeAutospacing="0" w:after="0" w:afterAutospacing="0"/>
        <w:ind w:left="851" w:hanging="284"/>
        <w:rPr>
          <w:rFonts w:ascii="Times New Roman" w:hAnsi="Times New Roman"/>
        </w:rPr>
      </w:pPr>
      <w:r w:rsidRPr="00C97633">
        <w:rPr>
          <w:rFonts w:ascii="Times New Roman" w:hAnsi="Times New Roman"/>
          <w:b/>
        </w:rPr>
        <w:t>Новшества 2018г:</w:t>
      </w:r>
      <w:r w:rsidRPr="00C97633">
        <w:rPr>
          <w:rFonts w:ascii="Times New Roman" w:hAnsi="Times New Roman"/>
        </w:rPr>
        <w:t xml:space="preserve"> </w:t>
      </w:r>
      <w:r w:rsidRPr="00C97633">
        <w:rPr>
          <w:rFonts w:ascii="Times New Roman" w:hAnsi="Times New Roman"/>
          <w:b/>
        </w:rPr>
        <w:t xml:space="preserve">«возврат» налога </w:t>
      </w:r>
      <w:proofErr w:type="gramStart"/>
      <w:r w:rsidRPr="00C97633">
        <w:rPr>
          <w:rFonts w:ascii="Times New Roman" w:hAnsi="Times New Roman"/>
          <w:b/>
        </w:rPr>
        <w:t>на  движимое</w:t>
      </w:r>
      <w:proofErr w:type="gramEnd"/>
      <w:r w:rsidRPr="00C97633">
        <w:rPr>
          <w:rFonts w:ascii="Times New Roman" w:hAnsi="Times New Roman"/>
          <w:b/>
        </w:rPr>
        <w:t xml:space="preserve"> имущество </w:t>
      </w:r>
      <w:r w:rsidRPr="00C97633">
        <w:rPr>
          <w:rFonts w:ascii="Times New Roman" w:hAnsi="Times New Roman"/>
        </w:rPr>
        <w:t>– как не запутаться? Обновленный перечень объектов недвижимости, облагаемых исходя из кадастровой стоимости.</w:t>
      </w:r>
    </w:p>
    <w:p w:rsidR="0002771E" w:rsidRPr="00C97633" w:rsidRDefault="0002771E" w:rsidP="00C97633">
      <w:pPr>
        <w:textAlignment w:val="baseline"/>
        <w:rPr>
          <w:b/>
          <w:color w:val="000099"/>
          <w:sz w:val="22"/>
          <w:szCs w:val="22"/>
        </w:rPr>
      </w:pPr>
      <w:r w:rsidRPr="00C97633">
        <w:rPr>
          <w:b/>
          <w:color w:val="000099"/>
          <w:sz w:val="22"/>
          <w:szCs w:val="22"/>
        </w:rPr>
        <w:t xml:space="preserve">     2.5. «Зарплатные» налоги и сборы.</w:t>
      </w:r>
    </w:p>
    <w:p w:rsidR="006930AB" w:rsidRPr="00C97633" w:rsidRDefault="00DB0928" w:rsidP="00C97633">
      <w:pPr>
        <w:pStyle w:val="aa"/>
        <w:numPr>
          <w:ilvl w:val="0"/>
          <w:numId w:val="16"/>
        </w:numPr>
        <w:spacing w:before="0" w:beforeAutospacing="0" w:after="0" w:afterAutospacing="0"/>
        <w:ind w:left="851" w:hanging="284"/>
        <w:textAlignment w:val="baseline"/>
        <w:rPr>
          <w:rFonts w:ascii="Times New Roman" w:hAnsi="Times New Roman"/>
        </w:rPr>
      </w:pPr>
      <w:r w:rsidRPr="00C97633"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A36A3" wp14:editId="020EB5B4">
                <wp:simplePos x="0" y="0"/>
                <wp:positionH relativeFrom="column">
                  <wp:posOffset>-47625</wp:posOffset>
                </wp:positionH>
                <wp:positionV relativeFrom="paragraph">
                  <wp:posOffset>81915</wp:posOffset>
                </wp:positionV>
                <wp:extent cx="205740" cy="129540"/>
                <wp:effectExtent l="76200" t="38100" r="41910" b="9906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1C864" id="Стрелка вправо 15" o:spid="_x0000_s1026" type="#_x0000_t13" style="position:absolute;margin-left:-3.75pt;margin-top:6.45pt;width:16.2pt;height:10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930AB" w:rsidRPr="00B6646B">
        <w:rPr>
          <w:rFonts w:ascii="Times New Roman" w:hAnsi="Times New Roman"/>
          <w:b/>
        </w:rPr>
        <w:t>Новое</w:t>
      </w:r>
      <w:r w:rsidR="006930AB" w:rsidRPr="00C97633">
        <w:rPr>
          <w:rFonts w:ascii="Times New Roman" w:hAnsi="Times New Roman"/>
        </w:rPr>
        <w:t xml:space="preserve"> в исчислении и уплате НДФЛ и страховых взносов с 2018 г.: самые важные поправки.</w:t>
      </w:r>
    </w:p>
    <w:p w:rsidR="0002771E" w:rsidRPr="00C97633" w:rsidRDefault="0002771E" w:rsidP="00C97633">
      <w:pPr>
        <w:pStyle w:val="aa"/>
        <w:numPr>
          <w:ilvl w:val="0"/>
          <w:numId w:val="16"/>
        </w:numPr>
        <w:spacing w:before="0" w:beforeAutospacing="0" w:after="0" w:afterAutospacing="0"/>
        <w:ind w:left="851" w:hanging="284"/>
        <w:textAlignment w:val="baseline"/>
        <w:rPr>
          <w:rFonts w:ascii="Times New Roman" w:hAnsi="Times New Roman"/>
        </w:rPr>
      </w:pPr>
      <w:r w:rsidRPr="00C97633">
        <w:rPr>
          <w:rFonts w:ascii="Times New Roman" w:hAnsi="Times New Roman"/>
        </w:rPr>
        <w:t>Отчетность</w:t>
      </w:r>
      <w:r w:rsidR="006930AB" w:rsidRPr="00C97633">
        <w:rPr>
          <w:rFonts w:ascii="Times New Roman" w:hAnsi="Times New Roman"/>
        </w:rPr>
        <w:t xml:space="preserve"> по НДФЛ и</w:t>
      </w:r>
      <w:r w:rsidRPr="00C97633">
        <w:rPr>
          <w:rFonts w:ascii="Times New Roman" w:hAnsi="Times New Roman"/>
        </w:rPr>
        <w:t xml:space="preserve"> по страховым взносам</w:t>
      </w:r>
      <w:r w:rsidR="006930AB" w:rsidRPr="00C97633">
        <w:rPr>
          <w:rFonts w:ascii="Times New Roman" w:hAnsi="Times New Roman"/>
        </w:rPr>
        <w:t xml:space="preserve"> за 2017</w:t>
      </w:r>
      <w:proofErr w:type="gramStart"/>
      <w:r w:rsidR="006930AB" w:rsidRPr="00C97633">
        <w:rPr>
          <w:rFonts w:ascii="Times New Roman" w:hAnsi="Times New Roman"/>
        </w:rPr>
        <w:t>г</w:t>
      </w:r>
      <w:r w:rsidRPr="00C97633">
        <w:rPr>
          <w:rFonts w:ascii="Times New Roman" w:hAnsi="Times New Roman"/>
        </w:rPr>
        <w:t xml:space="preserve"> :</w:t>
      </w:r>
      <w:proofErr w:type="gramEnd"/>
      <w:r w:rsidRPr="00C97633">
        <w:rPr>
          <w:rFonts w:ascii="Times New Roman" w:hAnsi="Times New Roman"/>
        </w:rPr>
        <w:t xml:space="preserve"> </w:t>
      </w:r>
      <w:r w:rsidR="006930AB" w:rsidRPr="00C97633">
        <w:rPr>
          <w:rFonts w:ascii="Times New Roman" w:hAnsi="Times New Roman"/>
        </w:rPr>
        <w:t xml:space="preserve"> на что обратить внимание. </w:t>
      </w:r>
      <w:r w:rsidR="0038603B" w:rsidRPr="00C97633">
        <w:rPr>
          <w:rFonts w:ascii="Times New Roman" w:hAnsi="Times New Roman"/>
        </w:rPr>
        <w:t>Обзор новых разъяснений</w:t>
      </w:r>
      <w:r w:rsidRPr="00C97633">
        <w:rPr>
          <w:rFonts w:ascii="Times New Roman" w:hAnsi="Times New Roman"/>
        </w:rPr>
        <w:t xml:space="preserve">. Судебная практика </w:t>
      </w:r>
    </w:p>
    <w:p w:rsidR="000936C6" w:rsidRPr="00DC2210" w:rsidRDefault="000936C6" w:rsidP="000936C6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0936C6" w:rsidRPr="00DC2210" w:rsidRDefault="000936C6" w:rsidP="000936C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D50367">
        <w:rPr>
          <w:b/>
          <w:sz w:val="22"/>
          <w:szCs w:val="22"/>
          <w:u w:val="single"/>
        </w:rPr>
        <w:t>31</w:t>
      </w:r>
      <w:r w:rsidRPr="00070D36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 xml:space="preserve">января </w:t>
      </w:r>
      <w:r w:rsidRPr="00070D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 45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="0038603B">
        <w:rPr>
          <w:b/>
          <w:sz w:val="22"/>
          <w:szCs w:val="22"/>
        </w:rPr>
        <w:t xml:space="preserve"> (с типо</w:t>
      </w:r>
      <w:r w:rsidR="00F56D7D">
        <w:rPr>
          <w:b/>
          <w:sz w:val="22"/>
          <w:szCs w:val="22"/>
        </w:rPr>
        <w:t>вым приказом об учетной политике</w:t>
      </w:r>
      <w:r w:rsidR="0038603B">
        <w:rPr>
          <w:b/>
          <w:sz w:val="22"/>
          <w:szCs w:val="22"/>
        </w:rPr>
        <w:t xml:space="preserve"> – 5000руб.)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lastRenderedPageBreak/>
        <w:t xml:space="preserve"> </w:t>
      </w:r>
      <w:r w:rsidRPr="00070D36">
        <w:rPr>
          <w:sz w:val="22"/>
          <w:szCs w:val="22"/>
        </w:rPr>
        <w:t>При оплате</w:t>
      </w:r>
      <w:r w:rsidR="00711365">
        <w:rPr>
          <w:b/>
          <w:sz w:val="22"/>
          <w:szCs w:val="22"/>
        </w:rPr>
        <w:t xml:space="preserve">  </w:t>
      </w:r>
      <w:r w:rsidR="00D5036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D50367">
        <w:rPr>
          <w:b/>
          <w:sz w:val="22"/>
          <w:szCs w:val="22"/>
        </w:rPr>
        <w:t>февраля</w:t>
      </w:r>
      <w:bookmarkStart w:id="0" w:name="_GoBack"/>
      <w:bookmarkEnd w:id="0"/>
      <w:r>
        <w:rPr>
          <w:b/>
          <w:sz w:val="22"/>
          <w:szCs w:val="22"/>
        </w:rPr>
        <w:t xml:space="preserve">   и позже – 50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  <w:r w:rsidR="00E532E2">
        <w:rPr>
          <w:b/>
          <w:sz w:val="22"/>
          <w:szCs w:val="22"/>
        </w:rPr>
        <w:t xml:space="preserve"> </w:t>
      </w:r>
      <w:r w:rsidR="0038603B">
        <w:rPr>
          <w:b/>
          <w:sz w:val="22"/>
          <w:szCs w:val="22"/>
        </w:rPr>
        <w:t>(с типовым приказом об учетной политике – 5500руб.)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 xml:space="preserve">В стоимость семинара </w:t>
      </w:r>
      <w:proofErr w:type="gramStart"/>
      <w:r w:rsidRPr="009F61C2">
        <w:rPr>
          <w:spacing w:val="-2"/>
          <w:sz w:val="20"/>
        </w:rPr>
        <w:t>включены:  раздаточный</w:t>
      </w:r>
      <w:proofErr w:type="gramEnd"/>
      <w:r w:rsidRPr="009F61C2">
        <w:rPr>
          <w:spacing w:val="-2"/>
          <w:sz w:val="20"/>
        </w:rPr>
        <w:t xml:space="preserve">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 xml:space="preserve"> кофе-пауза.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</w:p>
    <w:p w:rsidR="000936C6" w:rsidRPr="00CE2AA0" w:rsidRDefault="00397598" w:rsidP="000936C6">
      <w:pPr>
        <w:pStyle w:val="a6"/>
        <w:spacing w:before="60" w:line="100" w:lineRule="atLeast"/>
        <w:ind w:left="0"/>
        <w:rPr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321B5DB" wp14:editId="5F4A5E62">
            <wp:simplePos x="0" y="0"/>
            <wp:positionH relativeFrom="column">
              <wp:posOffset>-125730</wp:posOffset>
            </wp:positionH>
            <wp:positionV relativeFrom="paragraph">
              <wp:posOffset>-83185</wp:posOffset>
            </wp:positionV>
            <wp:extent cx="367030" cy="318770"/>
            <wp:effectExtent l="0" t="0" r="0" b="5080"/>
            <wp:wrapSquare wrapText="bothSides"/>
            <wp:docPr id="7" name="Рисунок 7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36C6" w:rsidRPr="000E5CCA">
        <w:rPr>
          <w:b/>
          <w:spacing w:val="-2"/>
          <w:sz w:val="20"/>
        </w:rPr>
        <w:t>АКЦИЯ</w:t>
      </w:r>
      <w:r w:rsidR="000936C6" w:rsidRPr="000E5CCA">
        <w:rPr>
          <w:spacing w:val="-2"/>
          <w:sz w:val="20"/>
        </w:rPr>
        <w:t>:</w:t>
      </w:r>
      <w:r w:rsidR="000936C6">
        <w:rPr>
          <w:spacing w:val="-2"/>
          <w:sz w:val="20"/>
          <w:u w:val="single"/>
        </w:rPr>
        <w:t xml:space="preserve">   </w:t>
      </w:r>
      <w:proofErr w:type="gramEnd"/>
      <w:r w:rsidR="000936C6" w:rsidRPr="00CE2AA0">
        <w:rPr>
          <w:spacing w:val="-2"/>
          <w:sz w:val="20"/>
        </w:rPr>
        <w:t xml:space="preserve">при посещении 4 семинаров </w:t>
      </w:r>
      <w:r w:rsidR="0038603B">
        <w:rPr>
          <w:spacing w:val="-2"/>
          <w:sz w:val="20"/>
          <w:u w:val="single"/>
        </w:rPr>
        <w:t>в  течение 2018</w:t>
      </w:r>
      <w:r w:rsidR="000936C6" w:rsidRPr="00CE2AA0">
        <w:rPr>
          <w:spacing w:val="-2"/>
          <w:sz w:val="20"/>
          <w:u w:val="single"/>
        </w:rPr>
        <w:t>г</w:t>
      </w:r>
      <w:r w:rsidR="000936C6" w:rsidRPr="00CE2AA0">
        <w:rPr>
          <w:spacing w:val="-2"/>
          <w:sz w:val="20"/>
        </w:rPr>
        <w:t xml:space="preserve">  -  оформляется  сертификат ИПБ России  </w:t>
      </w:r>
      <w:r w:rsidR="0038603B">
        <w:rPr>
          <w:spacing w:val="-2"/>
          <w:sz w:val="20"/>
        </w:rPr>
        <w:t>за 2018г</w:t>
      </w:r>
      <w:r w:rsidR="000936C6" w:rsidRPr="00CE2AA0">
        <w:rPr>
          <w:spacing w:val="-2"/>
          <w:sz w:val="20"/>
        </w:rPr>
        <w:t xml:space="preserve">(40 час) </w:t>
      </w:r>
    </w:p>
    <w:p w:rsidR="000936C6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0936C6" w:rsidRDefault="000936C6" w:rsidP="000936C6">
      <w:pPr>
        <w:pStyle w:val="a6"/>
        <w:spacing w:before="60" w:line="100" w:lineRule="atLeast"/>
        <w:ind w:left="993"/>
        <w:rPr>
          <w:b/>
          <w:spacing w:val="-2"/>
          <w:sz w:val="20"/>
          <w:u w:val="single"/>
        </w:rPr>
      </w:pPr>
    </w:p>
    <w:p w:rsidR="000936C6" w:rsidRPr="009F61C2" w:rsidRDefault="000936C6" w:rsidP="000936C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EE312" wp14:editId="5649F836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Индивидуальный </w:t>
                            </w:r>
                            <w:proofErr w:type="gramStart"/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предприниматель  Самарина</w:t>
                            </w:r>
                            <w:proofErr w:type="gramEnd"/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 Ирина Михайловна</w:t>
                            </w:r>
                          </w:p>
                          <w:p w:rsidR="000936C6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="00DB0928"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Филиал № 5440 Банка ВТБ (ПАО)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г. Новосибирск, </w:t>
                            </w:r>
                            <w:proofErr w:type="gramStart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БИК</w:t>
                            </w:r>
                            <w:r w:rsidR="00DB0928"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DB0928" w:rsidRPr="00DB0928">
                              <w:rPr>
                                <w:b/>
                                <w:szCs w:val="24"/>
                                <w:highlight w:val="yellow"/>
                              </w:rPr>
                              <w:t> 045004719</w:t>
                            </w:r>
                            <w:proofErr w:type="gramEnd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, к/</w:t>
                            </w:r>
                            <w:proofErr w:type="spellStart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сч</w:t>
                            </w:r>
                            <w:proofErr w:type="spellEnd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DB0928" w:rsidRPr="00DB0928">
                              <w:rPr>
                                <w:b/>
                                <w:spacing w:val="-2"/>
                                <w:szCs w:val="24"/>
                                <w:highlight w:val="yellow"/>
                              </w:rPr>
                              <w:t>30101810450040000719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.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Оплата  за</w:t>
                            </w:r>
                            <w:proofErr w:type="gramEnd"/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 w:rsidR="00F44BA4"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E532E2">
                              <w:rPr>
                                <w:spacing w:val="-2"/>
                                <w:szCs w:val="24"/>
                              </w:rPr>
                              <w:t>12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.01.1</w:t>
                            </w:r>
                            <w:r w:rsidR="00E532E2">
                              <w:rPr>
                                <w:spacing w:val="-2"/>
                                <w:szCs w:val="24"/>
                              </w:rPr>
                              <w:t>8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0936C6" w:rsidRPr="00DC2210" w:rsidRDefault="000936C6" w:rsidP="00093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EE31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Индивидуальный </w:t>
                      </w:r>
                      <w:proofErr w:type="gramStart"/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предприниматель  Самарина</w:t>
                      </w:r>
                      <w:proofErr w:type="gramEnd"/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 Ирина Михайловна</w:t>
                      </w:r>
                    </w:p>
                    <w:p w:rsidR="000936C6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="00DB0928" w:rsidRPr="00DB0928">
                        <w:rPr>
                          <w:spacing w:val="-2"/>
                          <w:szCs w:val="24"/>
                          <w:highlight w:val="yellow"/>
                        </w:rPr>
                        <w:t>Филиал № 5440 Банка ВТБ (ПАО)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г. Новосибирск, </w:t>
                      </w:r>
                      <w:proofErr w:type="gramStart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БИК</w:t>
                      </w:r>
                      <w:r w:rsidR="00DB0928"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</w:t>
                      </w:r>
                      <w:r w:rsidR="00DB0928" w:rsidRPr="00DB0928">
                        <w:rPr>
                          <w:b/>
                          <w:szCs w:val="24"/>
                          <w:highlight w:val="yellow"/>
                        </w:rPr>
                        <w:t> 045004719</w:t>
                      </w:r>
                      <w:proofErr w:type="gramEnd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, к/</w:t>
                      </w:r>
                      <w:proofErr w:type="spellStart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сч</w:t>
                      </w:r>
                      <w:proofErr w:type="spellEnd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</w:t>
                      </w:r>
                      <w:r w:rsidR="00DB0928" w:rsidRPr="00DB0928">
                        <w:rPr>
                          <w:b/>
                          <w:spacing w:val="-2"/>
                          <w:szCs w:val="24"/>
                          <w:highlight w:val="yellow"/>
                        </w:rPr>
                        <w:t>30101810450040000719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.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  <w:proofErr w:type="gramStart"/>
                      <w:r w:rsidRPr="00DC2210">
                        <w:rPr>
                          <w:spacing w:val="-2"/>
                          <w:szCs w:val="24"/>
                        </w:rPr>
                        <w:t>Оплата  за</w:t>
                      </w:r>
                      <w:proofErr w:type="gramEnd"/>
                      <w:r w:rsidRPr="00DC2210">
                        <w:rPr>
                          <w:spacing w:val="-2"/>
                          <w:szCs w:val="24"/>
                        </w:rPr>
                        <w:t xml:space="preserve">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 w:rsidR="00F44BA4">
                        <w:rPr>
                          <w:spacing w:val="-2"/>
                          <w:szCs w:val="24"/>
                        </w:rPr>
                        <w:t>1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E532E2">
                        <w:rPr>
                          <w:spacing w:val="-2"/>
                          <w:szCs w:val="24"/>
                        </w:rPr>
                        <w:t>12</w:t>
                      </w:r>
                      <w:r w:rsidRPr="00CE2AA0">
                        <w:rPr>
                          <w:spacing w:val="-2"/>
                          <w:szCs w:val="24"/>
                        </w:rPr>
                        <w:t>.01.1</w:t>
                      </w:r>
                      <w:r w:rsidR="00E532E2">
                        <w:rPr>
                          <w:spacing w:val="-2"/>
                          <w:szCs w:val="24"/>
                        </w:rPr>
                        <w:t>8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0936C6" w:rsidRPr="00DC2210" w:rsidRDefault="000936C6" w:rsidP="000936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 xml:space="preserve">Реквизиты для </w:t>
      </w:r>
      <w:proofErr w:type="gramStart"/>
      <w:r w:rsidRPr="009F61C2">
        <w:rPr>
          <w:b/>
          <w:spacing w:val="-2"/>
          <w:sz w:val="20"/>
          <w:u w:val="single"/>
        </w:rPr>
        <w:t>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 w:rsidR="00DB0928">
        <w:rPr>
          <w:bCs/>
          <w:spacing w:val="-2"/>
          <w:sz w:val="20"/>
        </w:rPr>
        <w:t xml:space="preserve"> </w:t>
      </w:r>
      <w:proofErr w:type="gramEnd"/>
      <w:r w:rsidR="00DB0928">
        <w:rPr>
          <w:bCs/>
          <w:spacing w:val="-2"/>
          <w:sz w:val="20"/>
        </w:rPr>
        <w:t>Внимание! Изменились реквизиты банка!</w:t>
      </w: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0936C6" w:rsidRPr="00E1536D" w:rsidRDefault="000936C6" w:rsidP="000936C6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 xml:space="preserve">Семинар </w:t>
      </w:r>
      <w:proofErr w:type="gramStart"/>
      <w:r w:rsidRPr="00E1536D">
        <w:rPr>
          <w:b/>
          <w:i/>
          <w:szCs w:val="24"/>
          <w:u w:val="single"/>
        </w:rPr>
        <w:t>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</w:t>
      </w:r>
      <w:proofErr w:type="gramEnd"/>
      <w:r>
        <w:rPr>
          <w:b/>
          <w:szCs w:val="24"/>
        </w:rPr>
        <w:t xml:space="preserve"> 10</w:t>
      </w:r>
      <w:r w:rsidRPr="009F61C2">
        <w:rPr>
          <w:b/>
          <w:szCs w:val="24"/>
        </w:rPr>
        <w:t>-00 до  1</w:t>
      </w:r>
      <w:r w:rsidR="0038603B">
        <w:rPr>
          <w:b/>
          <w:szCs w:val="24"/>
        </w:rPr>
        <w:t>6</w:t>
      </w:r>
      <w:r>
        <w:rPr>
          <w:b/>
          <w:szCs w:val="24"/>
        </w:rPr>
        <w:t>-3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0936C6" w:rsidRDefault="000936C6" w:rsidP="000936C6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0936C6" w:rsidRPr="00DC2210" w:rsidRDefault="000936C6" w:rsidP="000936C6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0936C6" w:rsidRDefault="000936C6" w:rsidP="000936C6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0936C6" w:rsidRPr="00270A82" w:rsidRDefault="000936C6" w:rsidP="000936C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8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4012BF" w:rsidRDefault="004012BF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sectPr w:rsidR="004012BF" w:rsidRPr="004012BF" w:rsidSect="00F05E40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241"/>
    <w:multiLevelType w:val="hybridMultilevel"/>
    <w:tmpl w:val="25081EB0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D3F5FF1"/>
    <w:multiLevelType w:val="hybridMultilevel"/>
    <w:tmpl w:val="50CAAE8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D4B3032"/>
    <w:multiLevelType w:val="hybridMultilevel"/>
    <w:tmpl w:val="4C06F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61F8"/>
    <w:multiLevelType w:val="hybridMultilevel"/>
    <w:tmpl w:val="A48E8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A7394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46AC6"/>
    <w:multiLevelType w:val="multilevel"/>
    <w:tmpl w:val="1660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26F0289"/>
    <w:multiLevelType w:val="multilevel"/>
    <w:tmpl w:val="0490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6"/>
  </w:num>
  <w:num w:numId="5">
    <w:abstractNumId w:val="17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1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118E8"/>
    <w:rsid w:val="000120C4"/>
    <w:rsid w:val="000138D5"/>
    <w:rsid w:val="00014D38"/>
    <w:rsid w:val="0001537B"/>
    <w:rsid w:val="00021CBC"/>
    <w:rsid w:val="0002771E"/>
    <w:rsid w:val="00027833"/>
    <w:rsid w:val="00032D23"/>
    <w:rsid w:val="0003537A"/>
    <w:rsid w:val="00035E29"/>
    <w:rsid w:val="000365A5"/>
    <w:rsid w:val="00037D7F"/>
    <w:rsid w:val="00041DFC"/>
    <w:rsid w:val="00044C43"/>
    <w:rsid w:val="00050C94"/>
    <w:rsid w:val="00053BCA"/>
    <w:rsid w:val="00054B68"/>
    <w:rsid w:val="000555F3"/>
    <w:rsid w:val="00056BD6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28D6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4BEB"/>
    <w:rsid w:val="0016735B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0821"/>
    <w:rsid w:val="001C175D"/>
    <w:rsid w:val="001C7E97"/>
    <w:rsid w:val="001D3018"/>
    <w:rsid w:val="001D6826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89D"/>
    <w:rsid w:val="00251A11"/>
    <w:rsid w:val="00254BC7"/>
    <w:rsid w:val="002609D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E4721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1B12"/>
    <w:rsid w:val="0032511F"/>
    <w:rsid w:val="00326A8B"/>
    <w:rsid w:val="00330CDA"/>
    <w:rsid w:val="003315A7"/>
    <w:rsid w:val="00332708"/>
    <w:rsid w:val="00333CC4"/>
    <w:rsid w:val="00334B41"/>
    <w:rsid w:val="003358C8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54FB"/>
    <w:rsid w:val="00382C5B"/>
    <w:rsid w:val="003839A0"/>
    <w:rsid w:val="00384AF2"/>
    <w:rsid w:val="0038603B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97598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D7847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3198"/>
    <w:rsid w:val="00433426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3C0C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5932"/>
    <w:rsid w:val="00505EBF"/>
    <w:rsid w:val="00506026"/>
    <w:rsid w:val="00507857"/>
    <w:rsid w:val="005113A9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3508"/>
    <w:rsid w:val="00557D2C"/>
    <w:rsid w:val="00560346"/>
    <w:rsid w:val="00561AFE"/>
    <w:rsid w:val="00563E72"/>
    <w:rsid w:val="00565C21"/>
    <w:rsid w:val="00566347"/>
    <w:rsid w:val="00566578"/>
    <w:rsid w:val="00570093"/>
    <w:rsid w:val="00570DDE"/>
    <w:rsid w:val="00570EBA"/>
    <w:rsid w:val="005734C4"/>
    <w:rsid w:val="00573521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442A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297"/>
    <w:rsid w:val="005F785E"/>
    <w:rsid w:val="00603803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80"/>
    <w:rsid w:val="0063358F"/>
    <w:rsid w:val="00634077"/>
    <w:rsid w:val="006355D0"/>
    <w:rsid w:val="0064088C"/>
    <w:rsid w:val="00640DDB"/>
    <w:rsid w:val="0064147A"/>
    <w:rsid w:val="00642C00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05EDE"/>
    <w:rsid w:val="00711365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F1B15"/>
    <w:rsid w:val="007F5A42"/>
    <w:rsid w:val="007F61EB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BEA"/>
    <w:rsid w:val="00854D34"/>
    <w:rsid w:val="00855FD9"/>
    <w:rsid w:val="00857FC6"/>
    <w:rsid w:val="0086007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1D7"/>
    <w:rsid w:val="008F7FB2"/>
    <w:rsid w:val="00900AF8"/>
    <w:rsid w:val="00901761"/>
    <w:rsid w:val="009029DE"/>
    <w:rsid w:val="00912739"/>
    <w:rsid w:val="00913A28"/>
    <w:rsid w:val="0091569D"/>
    <w:rsid w:val="009156DB"/>
    <w:rsid w:val="00917CFC"/>
    <w:rsid w:val="009201B3"/>
    <w:rsid w:val="00920A37"/>
    <w:rsid w:val="00920CCB"/>
    <w:rsid w:val="00922041"/>
    <w:rsid w:val="00922652"/>
    <w:rsid w:val="0093016A"/>
    <w:rsid w:val="009322E2"/>
    <w:rsid w:val="00933ABF"/>
    <w:rsid w:val="009369BA"/>
    <w:rsid w:val="009405DE"/>
    <w:rsid w:val="00942463"/>
    <w:rsid w:val="009440A3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07E7"/>
    <w:rsid w:val="00971EE0"/>
    <w:rsid w:val="00975B33"/>
    <w:rsid w:val="009762DB"/>
    <w:rsid w:val="00984875"/>
    <w:rsid w:val="00986AE6"/>
    <w:rsid w:val="009879C5"/>
    <w:rsid w:val="009921D2"/>
    <w:rsid w:val="00994719"/>
    <w:rsid w:val="00994E35"/>
    <w:rsid w:val="009957B2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0734D"/>
    <w:rsid w:val="00A1196B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62"/>
    <w:rsid w:val="00AE388F"/>
    <w:rsid w:val="00AE4F04"/>
    <w:rsid w:val="00AE6533"/>
    <w:rsid w:val="00AF0798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3DB8"/>
    <w:rsid w:val="00B1477C"/>
    <w:rsid w:val="00B14F61"/>
    <w:rsid w:val="00B1620B"/>
    <w:rsid w:val="00B25450"/>
    <w:rsid w:val="00B2634E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646B"/>
    <w:rsid w:val="00B67456"/>
    <w:rsid w:val="00B710DB"/>
    <w:rsid w:val="00B7705A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A1B0C"/>
    <w:rsid w:val="00BA3C59"/>
    <w:rsid w:val="00BA4EC5"/>
    <w:rsid w:val="00BA5F38"/>
    <w:rsid w:val="00BA62B3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BF5F22"/>
    <w:rsid w:val="00C044A4"/>
    <w:rsid w:val="00C12CD8"/>
    <w:rsid w:val="00C148D1"/>
    <w:rsid w:val="00C17C80"/>
    <w:rsid w:val="00C224A2"/>
    <w:rsid w:val="00C22BFF"/>
    <w:rsid w:val="00C24139"/>
    <w:rsid w:val="00C2590D"/>
    <w:rsid w:val="00C260AB"/>
    <w:rsid w:val="00C33811"/>
    <w:rsid w:val="00C35BD9"/>
    <w:rsid w:val="00C37D77"/>
    <w:rsid w:val="00C404C2"/>
    <w:rsid w:val="00C40A4D"/>
    <w:rsid w:val="00C40FE5"/>
    <w:rsid w:val="00C419CA"/>
    <w:rsid w:val="00C43101"/>
    <w:rsid w:val="00C5468B"/>
    <w:rsid w:val="00C54A86"/>
    <w:rsid w:val="00C55448"/>
    <w:rsid w:val="00C61044"/>
    <w:rsid w:val="00C63938"/>
    <w:rsid w:val="00C674C5"/>
    <w:rsid w:val="00C70426"/>
    <w:rsid w:val="00C70643"/>
    <w:rsid w:val="00C74ACF"/>
    <w:rsid w:val="00C75240"/>
    <w:rsid w:val="00C75AB4"/>
    <w:rsid w:val="00C77F8F"/>
    <w:rsid w:val="00C80B77"/>
    <w:rsid w:val="00C84C2E"/>
    <w:rsid w:val="00C85481"/>
    <w:rsid w:val="00C85E7F"/>
    <w:rsid w:val="00C85EBF"/>
    <w:rsid w:val="00C865E6"/>
    <w:rsid w:val="00C87E9E"/>
    <w:rsid w:val="00C93517"/>
    <w:rsid w:val="00C93EE4"/>
    <w:rsid w:val="00C9550F"/>
    <w:rsid w:val="00C9737F"/>
    <w:rsid w:val="00C9759D"/>
    <w:rsid w:val="00C97633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023"/>
    <w:rsid w:val="00CD2549"/>
    <w:rsid w:val="00CD49AE"/>
    <w:rsid w:val="00CD7177"/>
    <w:rsid w:val="00CD7D57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0367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928"/>
    <w:rsid w:val="00DB0B10"/>
    <w:rsid w:val="00DC2210"/>
    <w:rsid w:val="00DC45B4"/>
    <w:rsid w:val="00DC642B"/>
    <w:rsid w:val="00DD0FB3"/>
    <w:rsid w:val="00DD1903"/>
    <w:rsid w:val="00DD2221"/>
    <w:rsid w:val="00DD4871"/>
    <w:rsid w:val="00DE3E8D"/>
    <w:rsid w:val="00DE421D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54EB"/>
    <w:rsid w:val="00E44667"/>
    <w:rsid w:val="00E532E2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4C21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3755C"/>
    <w:rsid w:val="00F41186"/>
    <w:rsid w:val="00F44BA4"/>
    <w:rsid w:val="00F454DC"/>
    <w:rsid w:val="00F4633E"/>
    <w:rsid w:val="00F506B5"/>
    <w:rsid w:val="00F5277C"/>
    <w:rsid w:val="00F553D7"/>
    <w:rsid w:val="00F56D7D"/>
    <w:rsid w:val="00F5754A"/>
    <w:rsid w:val="00F625E3"/>
    <w:rsid w:val="00F62C1D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24B"/>
    <w:rsid w:val="00FB1650"/>
    <w:rsid w:val="00FB2AE3"/>
    <w:rsid w:val="00FB402B"/>
    <w:rsid w:val="00FB7794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5A1C251C"/>
  <w15:docId w15:val="{D719E3E0-22F9-4A82-B6C9-9D178AA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2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18AA-CF5A-4B8E-A49C-F43911CE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5170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8</cp:revision>
  <cp:lastPrinted>2015-06-23T05:26:00Z</cp:lastPrinted>
  <dcterms:created xsi:type="dcterms:W3CDTF">2018-01-13T19:46:00Z</dcterms:created>
  <dcterms:modified xsi:type="dcterms:W3CDTF">2018-01-26T04:11:00Z</dcterms:modified>
</cp:coreProperties>
</file>